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</w:rPr>
      </w:pPr>
    </w:p>
    <w:tbl>
      <w:tblPr>
        <w:tblStyle w:val="9"/>
        <w:tblW w:w="8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6"/>
        <w:gridCol w:w="1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6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1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hAnsi="Calibri" w:eastAsia="方正大标宋简体" w:cs="方正大标宋简体"/>
                <w:color w:val="FF0000"/>
                <w:w w:val="90"/>
                <w:kern w:val="2"/>
                <w:sz w:val="82"/>
                <w:szCs w:val="82"/>
                <w:lang w:val="en-US" w:eastAsia="zh-CN" w:bidi="ar-SA"/>
              </w:rPr>
            </w:pPr>
            <w:r>
              <w:rPr>
                <w:rFonts w:hint="eastAsia" w:ascii="Times New Roman" w:hAnsi="Calibri" w:eastAsia="方正大标宋简体" w:cs="方正大标宋简体"/>
                <w:color w:val="FF0000"/>
                <w:w w:val="90"/>
                <w:kern w:val="2"/>
                <w:sz w:val="82"/>
                <w:szCs w:val="82"/>
                <w:lang w:val="en-US" w:eastAsia="zh-CN" w:bidi="ar-SA"/>
              </w:rPr>
              <w:t>湖南省民政厅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1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color w:val="FF0000"/>
                <w:spacing w:val="-23"/>
                <w:w w:val="62"/>
                <w:kern w:val="2"/>
                <w:sz w:val="76"/>
                <w:szCs w:val="76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FF0000"/>
                <w:spacing w:val="-23"/>
                <w:w w:val="62"/>
                <w:kern w:val="2"/>
                <w:sz w:val="86"/>
                <w:szCs w:val="86"/>
                <w:lang w:val="en-US" w:eastAsia="zh-CN" w:bidi="ar"/>
              </w:rPr>
              <w:t>湖南省人力资源和社会保障厅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1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Times New Roman" w:eastAsia="方正大标宋简体" w:cs="方正大标宋简体"/>
                <w:color w:val="FF0000"/>
                <w:w w:val="90"/>
                <w:sz w:val="82"/>
                <w:szCs w:val="82"/>
                <w:lang w:eastAsia="zh-CN"/>
              </w:rPr>
            </w:pPr>
            <w:r>
              <w:rPr>
                <w:rFonts w:hint="eastAsia" w:ascii="Times New Roman" w:hAnsi="Calibri" w:eastAsia="方正大标宋简体" w:cs="方正大标宋简体"/>
                <w:color w:val="FF0000"/>
                <w:w w:val="90"/>
                <w:kern w:val="2"/>
                <w:sz w:val="82"/>
                <w:szCs w:val="82"/>
                <w:lang w:val="en-US" w:eastAsia="zh-CN" w:bidi="ar-SA"/>
              </w:rPr>
              <w:t>湖南省总工会</w:t>
            </w:r>
          </w:p>
        </w:tc>
        <w:tc>
          <w:tcPr>
            <w:tcW w:w="185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大标宋简体" w:cs="Times New Roman"/>
                <w:color w:val="FF0000"/>
                <w:sz w:val="90"/>
                <w:szCs w:val="90"/>
              </w:rPr>
            </w:pPr>
            <w:r>
              <w:rPr>
                <w:rFonts w:hint="eastAsia" w:ascii="Times New Roman" w:eastAsia="方正大标宋简体" w:cs="方正大标宋简体"/>
                <w:color w:val="FF0000"/>
                <w:spacing w:val="35"/>
                <w:kern w:val="0"/>
                <w:sz w:val="90"/>
                <w:szCs w:val="90"/>
                <w:fitText w:val="1871" w:id="-1346415440"/>
              </w:rPr>
              <w:t>文</w:t>
            </w:r>
            <w:r>
              <w:rPr>
                <w:rFonts w:hint="eastAsia" w:ascii="Times New Roman" w:eastAsia="方正大标宋简体" w:cs="方正大标宋简体"/>
                <w:color w:val="FF0000"/>
                <w:spacing w:val="0"/>
                <w:kern w:val="0"/>
                <w:sz w:val="90"/>
                <w:szCs w:val="90"/>
                <w:fitText w:val="1871" w:id="-1346415440"/>
              </w:rPr>
              <w:t>件</w:t>
            </w:r>
          </w:p>
        </w:tc>
      </w:tr>
    </w:tbl>
    <w:p>
      <w:pPr>
        <w:spacing w:line="4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tbl>
      <w:tblPr>
        <w:tblStyle w:val="9"/>
        <w:tblW w:w="9060" w:type="dxa"/>
        <w:tblInd w:w="-106" w:type="dxa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06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湘民发〔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202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〕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号</w:t>
            </w:r>
          </w:p>
        </w:tc>
      </w:tr>
    </w:tbl>
    <w:p>
      <w:pPr>
        <w:spacing w:line="620" w:lineRule="exact"/>
        <w:jc w:val="center"/>
        <w:rPr>
          <w:rFonts w:ascii="Times New Roman" w:hAnsi="Times New Roman" w:eastAsia="黑体" w:cs="Times New Roman"/>
          <w:sz w:val="40"/>
          <w:szCs w:val="40"/>
        </w:rPr>
      </w:pPr>
    </w:p>
    <w:p>
      <w:pPr>
        <w:rPr>
          <w:rFonts w:ascii="Times New Roman" w:hAnsi="Times New Roman" w:cs="Times New Roma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right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vertAlign w:val="baseline"/>
          <w:lang w:val="en-US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vertAlign w:val="baseline"/>
          <w:lang w:eastAsia="zh-CN"/>
        </w:rPr>
        <w:t>关于全省民政行业职业技能竞赛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rightChars="0"/>
        <w:jc w:val="center"/>
        <w:textAlignment w:val="baseline"/>
        <w:outlineLvl w:val="9"/>
        <w:rPr>
          <w:rFonts w:hint="default" w:ascii="Times New Roman" w:hAnsi="Times New Roman" w:cs="Times New Roman"/>
          <w:color w:val="000000"/>
          <w:sz w:val="44"/>
          <w:szCs w:val="44"/>
          <w:vertAlign w:val="baseline"/>
          <w:lang w:val="en-U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vertAlign w:val="baseline"/>
          <w:lang w:eastAsia="zh-CN"/>
        </w:rPr>
        <w:t>获奖单位和个人的通报</w:t>
      </w: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Autospacing="0" w:afterAutospacing="0" w:line="580" w:lineRule="exact"/>
        <w:ind w:left="0" w:leftChars="0" w:right="0" w:rightChars="0" w:firstLine="540"/>
        <w:jc w:val="both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beforeAutospacing="0" w:afterAutospacing="0" w:line="580" w:lineRule="exact"/>
        <w:ind w:left="0" w:leftChars="0" w:right="0" w:rightChars="0"/>
        <w:jc w:val="both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各市州民政局、人力资源和社会保障局、总工会：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autoSpaceDE w:val="0"/>
        <w:autoSpaceDN/>
        <w:bidi w:val="0"/>
        <w:spacing w:beforeAutospacing="0" w:afterAutospacing="0" w:line="580" w:lineRule="exact"/>
        <w:ind w:left="0" w:leftChars="0" w:right="0" w:rightChars="0" w:firstLine="640" w:firstLineChars="200"/>
        <w:contextualSpacing/>
        <w:outlineLvl w:val="9"/>
        <w:rPr>
          <w:rFonts w:hint="eastAsia" w:ascii="Times New Roman" w:hAnsi="Times New Roman" w:eastAsia="仿宋_GB2312" w:cs="仿宋_GB2312"/>
          <w:spacing w:val="1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由省民政厅、省人力资源和社会保障厅、省总工会、省妇联联合举办的全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省民政行业职业技能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竞赛已圆满完成各项赛程。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根据《关于举办全省行业职业技能竞赛——全省民政行业职业技能大赛的通知》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（湘民发〔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号）精神，决定对此次竞赛中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获得个人奖、组织奖、优秀教练、优秀裁判及为本次竞赛做出突出贡献的单位予以通报表扬。</w:t>
      </w:r>
      <w:r>
        <w:rPr>
          <w:rFonts w:hint="eastAsia" w:ascii="Times New Roman" w:hAnsi="Times New Roman" w:eastAsia="仿宋_GB2312" w:cs="仿宋_GB2312"/>
          <w:spacing w:val="10"/>
          <w:sz w:val="32"/>
          <w:szCs w:val="32"/>
          <w:lang w:eastAsia="zh-CN"/>
        </w:rPr>
        <w:t>希望受表扬的单位和个人再接再厉，进一步发挥模范表率作用，在各自岗位上取得更好的成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-1249680</wp:posOffset>
            </wp:positionH>
            <wp:positionV relativeFrom="paragraph">
              <wp:posOffset>-786130</wp:posOffset>
            </wp:positionV>
            <wp:extent cx="7334885" cy="10249535"/>
            <wp:effectExtent l="88900" t="63500" r="100965" b="69215"/>
            <wp:wrapNone/>
            <wp:docPr id="3" name="图片 3" descr="SKM_C454e2406060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KM_C454e24060602480"/>
                    <pic:cNvPicPr>
                      <a:picLocks noChangeAspect="1"/>
                    </pic:cNvPicPr>
                  </pic:nvPicPr>
                  <pic:blipFill>
                    <a:blip r:embed="rId5"/>
                    <a:srcRect t="4253" r="3079"/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7334885" cy="1024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spacing w:val="10"/>
          <w:sz w:val="32"/>
          <w:szCs w:val="32"/>
          <w:lang w:eastAsia="zh-CN"/>
        </w:rPr>
        <w:t>绩。全省民政行业从业人员要向先进看齐，积极投身一线工作</w:t>
      </w:r>
      <w:r>
        <w:rPr>
          <w:rFonts w:hint="eastAsia" w:ascii="Times New Roman" w:hAnsi="Times New Roman" w:eastAsia="仿宋_GB2312" w:cs="仿宋_GB2312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，弘扬“工匠精神”，下足“绣花”功夫，推动民政</w:t>
      </w:r>
      <w:r>
        <w:rPr>
          <w:rFonts w:hint="eastAsia" w:ascii="Times New Roman" w:hAnsi="Times New Roman" w:eastAsia="仿宋_GB2312" w:cs="仿宋_GB2312"/>
          <w:spacing w:val="10"/>
          <w:sz w:val="32"/>
          <w:szCs w:val="32"/>
          <w:lang w:eastAsia="zh-CN"/>
        </w:rPr>
        <w:t>技能人才队伍进一步发展壮大，为湖南民政事业高质发展贡献力量。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8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仿宋_GB2312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pacing w:val="10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全省民政行业职业技能大赛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获奖名单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80" w:lineRule="exact"/>
        <w:ind w:left="0" w:leftChars="0" w:right="0" w:rightChars="0" w:firstLine="210" w:firstLineChars="100"/>
        <w:jc w:val="both"/>
        <w:textAlignment w:val="auto"/>
        <w:outlineLvl w:val="9"/>
        <w:rPr>
          <w:rFonts w:hint="default" w:ascii="Times New Roman" w:hAnsi="Times New Roman" w:cs="Times New Roman"/>
          <w:lang w:val="en-US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80" w:lineRule="exact"/>
        <w:ind w:left="0" w:leftChars="0" w:right="0" w:rightChars="0" w:firstLine="210" w:firstLineChars="100"/>
        <w:jc w:val="both"/>
        <w:textAlignment w:val="auto"/>
        <w:outlineLvl w:val="9"/>
        <w:rPr>
          <w:rFonts w:hint="default" w:ascii="Times New Roman" w:hAnsi="Times New Roman" w:cs="Times New Roman"/>
          <w:lang w:val="en-US"/>
        </w:rPr>
      </w:pPr>
    </w:p>
    <w:tbl>
      <w:tblPr>
        <w:tblStyle w:val="9"/>
        <w:tblW w:w="9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9"/>
        <w:gridCol w:w="4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4169" w:type="dxa"/>
            <w:shd w:val="clear" w:color="auto" w:fill="auto"/>
            <w:vAlign w:val="top"/>
          </w:tcPr>
          <w:p>
            <w:pPr>
              <w:pStyle w:val="8"/>
              <w:widowControl/>
              <w:spacing w:line="580" w:lineRule="exact"/>
              <w:ind w:left="-199" w:leftChars="-95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湖南省民政厅</w:t>
            </w:r>
          </w:p>
        </w:tc>
        <w:tc>
          <w:tcPr>
            <w:tcW w:w="4911" w:type="dxa"/>
            <w:shd w:val="clear" w:color="auto" w:fill="auto"/>
            <w:vAlign w:val="top"/>
          </w:tcPr>
          <w:p>
            <w:pPr>
              <w:pStyle w:val="8"/>
              <w:widowControl/>
              <w:spacing w:line="58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湖南省人力资源和社会保障厅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9080" w:type="dxa"/>
            <w:gridSpan w:val="2"/>
            <w:shd w:val="clear" w:color="auto" w:fill="auto"/>
            <w:vAlign w:val="top"/>
          </w:tcPr>
          <w:p>
            <w:pPr>
              <w:pStyle w:val="8"/>
              <w:widowControl/>
              <w:spacing w:line="58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湖南省总工会</w:t>
            </w:r>
          </w:p>
          <w:p>
            <w:pPr>
              <w:pStyle w:val="8"/>
              <w:widowControl/>
              <w:spacing w:line="5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1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2"/>
          <w:sz w:val="44"/>
          <w:szCs w:val="44"/>
          <w:lang w:val="en-US" w:eastAsia="zh-CN" w:bidi="ar"/>
        </w:rPr>
        <w:t>全省民政行业职业技能大赛获奖名单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32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eastAsia" w:asci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一、个人奖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养老护理员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一等奖：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长沙市第一社会福利院护理员、初级工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湘潭贤芳苑养老服务中心有限公司护理员、高级工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长沙市第二社会福利院护理员、中级工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二等奖：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刘楚璇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长沙市第一社会福利院护士、初级工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湘潭市第六人民医院护理员、初级工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湘潭市第六人民医院护士、中级工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陈小青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芙蓉区社会福利中心照护主管、初级工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湘潭市第六人民医院护理员、高级工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石春爽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湖南康乃馨养老社区综合运营有限公司、初级工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三等奖：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刘楚兰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衡东县社会福利中心护理员、初级工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王梦渫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湖南怀仁大健康产业集团有限公司护士、初级工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衡阳市第二精神病医院护理员、初级工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仿宋_GB2312"/>
          <w:color w:val="000000"/>
          <w:spacing w:val="-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刘亚妮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9"/>
          <w:sz w:val="32"/>
          <w:szCs w:val="32"/>
          <w:lang w:eastAsia="zh-CN"/>
        </w:rPr>
        <w:t>辰溪县社会福利和社会事业服务中心护理员、初级工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9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9"/>
          <w:sz w:val="32"/>
          <w:szCs w:val="32"/>
          <w:lang w:eastAsia="zh-CN"/>
        </w:rPr>
        <w:t>张家界市祥顺养老服务有限责任公司护理员、高级工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代佳敏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郴州市康养中心护理员、初级工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岳阳市和园护理院护士长、高级工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杜金莉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湖南盛康养老产业发展有限公司护理员、初级工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优胜奖：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仿宋_GB2312"/>
          <w:color w:val="000000"/>
          <w:spacing w:val="-1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罗晓灵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15"/>
          <w:sz w:val="32"/>
          <w:szCs w:val="32"/>
          <w:lang w:eastAsia="zh-CN"/>
        </w:rPr>
        <w:t>湖南康乃馨养老社区综合运营有限公司护理员、高级工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伍艳红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娄底市康复养老中心护理管理员、护师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宋晓莉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衡阳市普亲春风老年养护有限公司护理员、中级工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娄底市康复养老中心护理员、中级工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向丫丫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保靖县中医院护理员、初级工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岳阳市康复医院护士、初级工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邵阳市脑科医院护理员、高级工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娄底市康复养老中心护理员、初级工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胡诗雅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东安县福利中心护理员、初级工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衡阳市第二精神病医院护理部干事、初级工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仿宋_GB2312"/>
          <w:color w:val="000000"/>
          <w:spacing w:val="-1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15"/>
          <w:sz w:val="32"/>
          <w:szCs w:val="32"/>
          <w:lang w:eastAsia="zh-CN"/>
        </w:rPr>
        <w:t>岳阳市国泰阳光老年服务有限责任公司护理员、初级工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（二）遗体火化师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一等奖：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匡栋栋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长沙市殡葬事务中心遗体火化师、高级工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二等奖：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长沙市殡葬事务中心遗体火化师、高级工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邹声冲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衡阳市殡仪馆遗体火化师、中级工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长沙市殡葬事务中心遗体火化师、中级工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三等奖：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常德市白鹤山殡仪馆遗体火化师、初级工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何方衡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衡阳市殡仪馆遗体火化师、中级工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戴建平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常德市殡葬事务中心遗体火化师、初级工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永州市殡仪馆遗体火化师、初级工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优胜奖：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罗冰锋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湘潭市殡仪馆遗体火化师、初级工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湘潭市殡仪馆遗体火化师、初级工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饶亮浩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张家界市三望坡陵园遗体火化师、中级工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袁凌智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邵东市殡仪馆火化部部长、中级工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吉首市兴龙陵园实业有限公司遗体火化师、初级工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武冈市殡葬管理所遗体火化师、中级工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（三）公墓管理员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一等奖：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盛诗敏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衡阳市殡仪馆业务洽谈员、初级工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二等奖：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长沙市殡葬事务中心礼仪服务员、高级工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肖婷婷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长沙市殡葬事务中心职员、初级工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长沙市殡葬事务中心职员、技师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三等奖：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湖南唐人万寿园有限责任公司礼仪部主管、初级工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郑卉卿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常德市万金陵园司仪、初级工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娄利锋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湘潭市殡仪馆职员、初级工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株洲市福寿山庄殡葬服务有限责任公司营销主管、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优胜奖：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常德市万金陵园业务接待、初级工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唐人万寿园园区接待服务部副部长、中级工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温远先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岳阳市殡仪馆礼仪师、初级工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杨琳艳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怀化市殡葬事务中心文员、初级工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株洲市福寿山庄殡葬服务有限责任公司礼厅部长、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（四）假肢装配工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一等奖：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彭德成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湖南省假肢矫形康复中心假肢制作师、机械设计专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业助理工程师、中级工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二等奖：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湖南省假肢矫形康复中心假肢制作师、高级工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三等奖：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仿宋_GB2312"/>
          <w:color w:val="000000"/>
          <w:spacing w:val="-1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15"/>
          <w:sz w:val="32"/>
          <w:szCs w:val="32"/>
          <w:lang w:eastAsia="zh-CN"/>
        </w:rPr>
        <w:t>衡阳健力客假肢矫形康复有限公司假肢制作师、初级工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湖南佳满假肢矫形技术开发有限公司假肢制作师、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优胜奖：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仿宋_GB2312"/>
          <w:color w:val="000000"/>
          <w:spacing w:val="-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9"/>
          <w:sz w:val="32"/>
          <w:szCs w:val="32"/>
          <w:lang w:eastAsia="zh-CN"/>
        </w:rPr>
        <w:t>长沙国安假肢康复用品有限公司假肢制作师、初级工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仿宋_GB2312"/>
          <w:color w:val="000000"/>
          <w:spacing w:val="-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9"/>
          <w:sz w:val="32"/>
          <w:szCs w:val="32"/>
          <w:lang w:eastAsia="zh-CN"/>
        </w:rPr>
        <w:t>湖南优胜医疗科技有限责任公司假肢制作师、初级工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张亮金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湖南佳满假肢矫形技术开发有限公司假肢制作师、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（五）矫形器装配工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一等奖：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李振齐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湖南省假肢矫形康复中心假肢矫形技师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二等奖：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湖南康宸医疗科技有限公司假肢矫形技师、高级工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三等奖：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湖南省假肢矫形康复中心假肢矫形技师、初级工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尚广轩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长沙德诚精博义肢矫形康复器材有限公司假肢矫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形技师、初级工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优胜奖：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廖佳颖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9"/>
          <w:sz w:val="32"/>
          <w:szCs w:val="32"/>
          <w:lang w:eastAsia="zh-CN"/>
        </w:rPr>
        <w:t>湖南佳满假肢矫形技术开发有限公司假肢矫形技师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、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仿宋_GB2312"/>
          <w:color w:val="000000"/>
          <w:spacing w:val="-9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9"/>
          <w:sz w:val="32"/>
          <w:szCs w:val="32"/>
          <w:lang w:eastAsia="zh-CN"/>
        </w:rPr>
        <w:t>岳阳市博康假肢矫形康复中心假肢矫形技师、初级工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殷添意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pacing w:val="-9"/>
          <w:sz w:val="32"/>
          <w:szCs w:val="32"/>
          <w:lang w:eastAsia="zh-CN"/>
        </w:rPr>
        <w:t>湖南佳满假肢矫形技术开发有限公司假肢矫形技师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、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二、组织奖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团体一等奖：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长沙市民政局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团体二等奖：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湘潭市民政局、衡阳市民政局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团体三等奖：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常德市民政局、郴州市民政局、怀化市民政局、岳阳市民政局、株洲市民政局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优秀组织奖：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永州市民政局、娄底市民政局、张家界市民政局、湘西自治州民政局、邵阳市民政局、益阳市民政局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eastAsia" w:asci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三、其他奖项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优秀教练：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赵若震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长沙市殡葬事务中心设施维护部部长、初级工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戴应芳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衡阳市殡仪馆馆长、初级工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贺丽春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长沙民政职业技术学院副教授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谢海艳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长沙民政职业技术学院讲师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王卫红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湖南师范大学教授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周振华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湘雅博爱康复医院装配车间主任、高级工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刘新元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湖南省假肢矫形康复中心假肢配置部部长、高级工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突出贡献单位：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湖南省假肢矫形康复中心、湖南革命陵园管理处、长沙市明阳山殡仪馆、湖南国医职业技术学校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2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  <w:lang w:eastAsia="zh-CN"/>
        </w:rPr>
        <w:t>优秀工作者：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长沙市民政局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株洲市民政局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黄俊霖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湘潭市民政局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邓湘阳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永州市民政局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颜丽霞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长沙民政职业技术学院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潘国庆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长沙民政职业技术学院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保险职业学院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陕西省西安市霸陵新区公墓管理中心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刘俊楠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山西省长治市殡仪馆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贵州省贵阳市殡仪服务中心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北京社会管理职业学院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庄文龙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广东省社会福利服务中心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张克刚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江苏省伤残人康复中心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邵阳市欣民职业技能培训学校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center"/>
        <w:rPr>
          <w:lang w:val="en-US"/>
        </w:rPr>
      </w:pPr>
    </w:p>
    <w:p>
      <w:pPr>
        <w:spacing w:line="200" w:lineRule="exact"/>
        <w:ind w:firstLine="640" w:firstLineChars="200"/>
        <w:jc w:val="center"/>
        <w:rPr>
          <w:rFonts w:ascii="Times New Roman" w:hAnsi="仿宋_GB2312" w:eastAsia="仿宋_GB2312" w:cs="Times New Roman"/>
          <w:sz w:val="32"/>
          <w:szCs w:val="32"/>
        </w:rPr>
      </w:pPr>
    </w:p>
    <w:p>
      <w:pPr>
        <w:spacing w:line="200" w:lineRule="exact"/>
        <w:ind w:firstLine="640" w:firstLineChars="200"/>
        <w:jc w:val="center"/>
        <w:rPr>
          <w:rFonts w:ascii="Times New Roman" w:hAnsi="仿宋_GB2312" w:eastAsia="仿宋_GB2312" w:cs="Times New Roman"/>
          <w:sz w:val="32"/>
          <w:szCs w:val="32"/>
        </w:rPr>
      </w:pPr>
    </w:p>
    <w:p>
      <w:pPr>
        <w:spacing w:line="200" w:lineRule="exact"/>
        <w:ind w:firstLine="640" w:firstLineChars="200"/>
        <w:jc w:val="center"/>
        <w:rPr>
          <w:rFonts w:ascii="Times New Roman" w:hAnsi="仿宋_GB2312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jc w:val="center"/>
        <w:rPr>
          <w:rFonts w:ascii="Times New Roman" w:hAnsi="仿宋_GB2312" w:eastAsia="仿宋_GB2312" w:cs="Times New Roman"/>
          <w:sz w:val="32"/>
          <w:szCs w:val="32"/>
        </w:rPr>
      </w:pPr>
    </w:p>
    <w:p>
      <w:pPr>
        <w:spacing w:line="20" w:lineRule="exact"/>
        <w:ind w:firstLine="640" w:firstLineChars="200"/>
        <w:jc w:val="center"/>
        <w:rPr>
          <w:rFonts w:ascii="Times New Roman" w:hAnsi="仿宋_GB2312" w:eastAsia="仿宋_GB2312" w:cs="Times New Roman"/>
          <w:sz w:val="32"/>
          <w:szCs w:val="32"/>
        </w:rPr>
      </w:pPr>
    </w:p>
    <w:tbl>
      <w:tblPr>
        <w:tblStyle w:val="9"/>
        <w:tblW w:w="906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主动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湖南省民政厅办公室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日印发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spacing w:line="20" w:lineRule="exact"/>
        <w:ind w:firstLine="640" w:firstLineChars="200"/>
        <w:jc w:val="center"/>
        <w:rPr>
          <w:rFonts w:ascii="Times New Roman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footerReference r:id="rId3" w:type="default"/>
      <w:pgSz w:w="11900" w:h="16820"/>
      <w:pgMar w:top="2154" w:right="1474" w:bottom="1361" w:left="1587" w:header="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ialog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923D4"/>
    <w:rsid w:val="0FC77641"/>
    <w:rsid w:val="2A6565DC"/>
    <w:rsid w:val="37013DFC"/>
    <w:rsid w:val="44320633"/>
    <w:rsid w:val="7CF3AA8B"/>
    <w:rsid w:val="7E29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ialog" w:hAnsi="Dialog" w:eastAsia="仿宋_GB2312" w:cs="Dialog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Body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alibri" w:eastAsia="宋体" w:cs="宋体"/>
      <w:kern w:val="2"/>
      <w:sz w:val="57"/>
      <w:szCs w:val="57"/>
      <w:lang w:val="en-US" w:eastAsia="zh-CN" w:bidi="ar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link w:val="1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100" w:firstLineChars="100"/>
      <w:jc w:val="both"/>
    </w:pPr>
    <w:rPr>
      <w:rFonts w:ascii="Arial" w:hAnsi="Arial" w:eastAsia="Arial" w:cs="Arial"/>
      <w:kern w:val="2"/>
      <w:sz w:val="21"/>
      <w:szCs w:val="21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 Char"/>
    <w:basedOn w:val="10"/>
    <w:link w:val="4"/>
    <w:qFormat/>
    <w:uiPriority w:val="0"/>
    <w:rPr>
      <w:rFonts w:hint="eastAsia" w:ascii="宋体" w:hAnsi="Calibri" w:eastAsia="宋体" w:cs="宋体"/>
      <w:kern w:val="2"/>
      <w:sz w:val="57"/>
      <w:szCs w:val="57"/>
    </w:rPr>
  </w:style>
  <w:style w:type="character" w:customStyle="1" w:styleId="13">
    <w:name w:val="页脚 Char"/>
    <w:basedOn w:val="10"/>
    <w:link w:val="5"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  <w:style w:type="character" w:customStyle="1" w:styleId="14">
    <w:name w:val="正文首行缩进 Char"/>
    <w:basedOn w:val="12"/>
    <w:link w:val="8"/>
    <w:qFormat/>
    <w:uiPriority w:val="0"/>
    <w:rPr>
      <w:rFonts w:hint="default" w:ascii="Arial" w:hAnsi="Arial" w:eastAsia="Arial" w:cs="Arial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2512</Words>
  <Characters>2526</Characters>
  <Lines>0</Lines>
  <Paragraphs>0</Paragraphs>
  <TotalTime>0</TotalTime>
  <ScaleCrop>false</ScaleCrop>
  <LinksUpToDate>false</LinksUpToDate>
  <CharactersWithSpaces>2887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2024-05-14T11:35:00Z</dcterms:created>
  <dc:creator>Administrator</dc:creator>
  <cp:lastModifiedBy>彭宁宇</cp:lastModifiedBy>
  <cp:lastPrinted>2024-06-06T09:06:00Z</cp:lastPrinted>
  <dcterms:modified xsi:type="dcterms:W3CDTF">2024-06-06T10:39:13Z</dcterms:modified>
  <dc:title>湖南省民政厅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