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54" w:rsidRDefault="00D676D1" w:rsidP="00D676D1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</w:pPr>
      <w:r w:rsidRPr="00114364"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政府网站工作年度报表</w:t>
      </w:r>
    </w:p>
    <w:p w:rsidR="00D676D1" w:rsidRPr="00114364" w:rsidRDefault="00D676D1" w:rsidP="00D676D1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14364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903AFF">
        <w:rPr>
          <w:rFonts w:ascii="仿宋_GB2312" w:eastAsia="仿宋_GB2312" w:hAnsi="宋体" w:cs="宋体" w:hint="eastAsia"/>
          <w:kern w:val="0"/>
          <w:sz w:val="32"/>
          <w:szCs w:val="32"/>
        </w:rPr>
        <w:t>2017</w:t>
      </w:r>
      <w:r w:rsidRPr="00114364">
        <w:rPr>
          <w:rFonts w:ascii="仿宋_GB2312" w:eastAsia="仿宋_GB2312" w:hAnsi="宋体" w:cs="宋体" w:hint="eastAsia"/>
          <w:kern w:val="0"/>
          <w:sz w:val="32"/>
          <w:szCs w:val="32"/>
        </w:rPr>
        <w:t>年度）</w:t>
      </w:r>
    </w:p>
    <w:p w:rsidR="00D676D1" w:rsidRPr="00AF6E54" w:rsidRDefault="00D676D1" w:rsidP="00D676D1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676D1" w:rsidRPr="00114364" w:rsidRDefault="00D676D1" w:rsidP="00D676D1"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24"/>
        </w:rPr>
      </w:pPr>
      <w:r w:rsidRPr="00114364">
        <w:rPr>
          <w:rFonts w:ascii="仿宋_GB2312" w:eastAsia="仿宋_GB2312" w:hAnsi="宋体" w:cs="宋体" w:hint="eastAsia"/>
          <w:kern w:val="0"/>
          <w:sz w:val="24"/>
        </w:rPr>
        <w:t>填报单位：</w:t>
      </w:r>
      <w:r w:rsidR="00903AFF">
        <w:rPr>
          <w:rFonts w:ascii="仿宋_GB2312" w:eastAsia="仿宋_GB2312" w:hAnsi="宋体" w:cs="宋体" w:hint="eastAsia"/>
          <w:kern w:val="0"/>
          <w:sz w:val="24"/>
        </w:rPr>
        <w:t>湖南省民政厅</w:t>
      </w:r>
    </w:p>
    <w:tbl>
      <w:tblPr>
        <w:tblW w:w="10092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65"/>
        <w:gridCol w:w="3330"/>
        <w:gridCol w:w="2778"/>
        <w:gridCol w:w="1919"/>
      </w:tblGrid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网站名称</w:t>
            </w:r>
          </w:p>
        </w:tc>
        <w:tc>
          <w:tcPr>
            <w:tcW w:w="80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湖南省民政厅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首页网址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Calibri" w:eastAsia="仿宋_GB2312" w:hAnsi="Calibri" w:cs="宋体"/>
                <w:kern w:val="0"/>
                <w:sz w:val="24"/>
              </w:rPr>
              <w:t>http://mzt.hunan.gov.cn/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主办单位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903AFF">
              <w:rPr>
                <w:rFonts w:ascii="仿宋_GB2312" w:eastAsia="仿宋_GB2312" w:hAnsi="宋体" w:cs="宋体" w:hint="eastAsia"/>
                <w:kern w:val="0"/>
                <w:sz w:val="24"/>
              </w:rPr>
              <w:t>湖南省民政厅</w:t>
            </w:r>
            <w:r w:rsidR="00903AFF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网站类型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903AF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□政府门户网站　　</w:t>
            </w: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部门网站　　□专项网站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政府网站标识码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4300000016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Calibri" w:cs="宋体" w:hint="eastAsia"/>
                <w:kern w:val="0"/>
                <w:sz w:val="24"/>
              </w:rPr>
              <w:t>ICP</w:t>
            </w: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备案号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903AF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湘</w:t>
            </w:r>
            <w:r>
              <w:rPr>
                <w:rFonts w:ascii="Calibri" w:eastAsia="仿宋_GB2312" w:hAnsi="Calibri" w:cs="宋体" w:hint="eastAsia"/>
                <w:kern w:val="0"/>
                <w:sz w:val="24"/>
              </w:rPr>
              <w:t>ICP</w:t>
            </w:r>
            <w:r>
              <w:rPr>
                <w:rFonts w:ascii="Calibri" w:eastAsia="仿宋_GB2312" w:hAnsi="Calibri" w:cs="宋体" w:hint="eastAsia"/>
                <w:kern w:val="0"/>
                <w:sz w:val="24"/>
              </w:rPr>
              <w:t>备</w:t>
            </w:r>
            <w:r>
              <w:rPr>
                <w:rFonts w:ascii="Calibri" w:eastAsia="仿宋_GB2312" w:hAnsi="Calibri" w:cs="宋体" w:hint="eastAsia"/>
                <w:kern w:val="0"/>
                <w:sz w:val="24"/>
              </w:rPr>
              <w:t>09005173</w:t>
            </w:r>
            <w:r>
              <w:rPr>
                <w:rFonts w:ascii="Calibri" w:eastAsia="仿宋_GB2312" w:hAnsi="Calibri" w:cs="宋体" w:hint="eastAsia"/>
                <w:kern w:val="0"/>
                <w:sz w:val="24"/>
              </w:rPr>
              <w:t>号</w:t>
            </w:r>
            <w:r>
              <w:rPr>
                <w:rFonts w:ascii="Calibri" w:eastAsia="仿宋_GB2312" w:hAnsi="Calibri" w:cs="宋体" w:hint="eastAsia"/>
                <w:kern w:val="0"/>
                <w:sz w:val="24"/>
              </w:rPr>
              <w:t>-2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公安机关备案号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Calibri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903AFF">
              <w:rPr>
                <w:rFonts w:ascii="Calibri" w:eastAsia="仿宋_GB2312" w:hAnsi="Calibri" w:cs="宋体" w:hint="eastAsia"/>
                <w:kern w:val="0"/>
                <w:sz w:val="24"/>
              </w:rPr>
              <w:t>湘公网安备</w:t>
            </w:r>
          </w:p>
          <w:p w:rsidR="00903AFF" w:rsidRPr="00114364" w:rsidRDefault="00903AFF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43010502000533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独立用户访问总量（单位：个）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903AFF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363818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网站总访问量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（单位：次）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903AFF">
              <w:rPr>
                <w:rFonts w:ascii="Calibri" w:eastAsia="仿宋_GB2312" w:hAnsi="Calibri" w:cs="宋体" w:hint="eastAsia"/>
                <w:kern w:val="0"/>
                <w:sz w:val="24"/>
              </w:rPr>
              <w:t>1428149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信息发布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总数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853A4E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7916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概况类信息更新量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853A4E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32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政务动态信息更新量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853A4E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6109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信息公开目录信息更新量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853A4E">
              <w:rPr>
                <w:rFonts w:ascii="Calibri" w:eastAsia="仿宋_GB2312" w:hAnsi="Calibri" w:cs="宋体" w:hint="eastAsia"/>
                <w:kern w:val="0"/>
                <w:sz w:val="24"/>
              </w:rPr>
              <w:t>7204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专栏专题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维护数量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2</w:t>
            </w:r>
          </w:p>
        </w:tc>
      </w:tr>
      <w:tr w:rsidR="00D676D1" w:rsidRPr="00114364">
        <w:trPr>
          <w:trHeight w:val="68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新开设数量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1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解读回应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解读信息发布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总数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4</w:t>
            </w:r>
            <w:r w:rsidR="00853A4E">
              <w:rPr>
                <w:rFonts w:ascii="Calibri" w:eastAsia="仿宋_GB2312" w:hAnsi="Calibri" w:cs="宋体" w:hint="eastAsia"/>
                <w:kern w:val="0"/>
                <w:sz w:val="24"/>
              </w:rPr>
              <w:t>5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解读材料数量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28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解读产品数量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14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媒体评论文章数量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（单位：篇）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3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回应公众关注热点或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重大舆情数量（单位：次）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0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办事服务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是否发布服务事项目录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注册用户数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47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政务服务事项数量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（单位：项）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34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可全程在线办理政务服务事项数量（单位：项）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0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办件量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（单位：件）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总数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16802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自然人办件量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AF6E5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15367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法人办件量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1435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互动交流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是否使用统一平台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留言办理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收到留言数量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570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办结留言数量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570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平均办理时间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（单位：天）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5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公开答复数量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310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征集调查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征集调查期数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（单位：期）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3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收到意见数量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15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公布调查结果期数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（单位：期）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3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在线访谈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访谈期数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（单位：期）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2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网民留言数量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261F16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3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答复网民提问数量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261F16">
              <w:rPr>
                <w:rFonts w:ascii="Calibri" w:eastAsia="仿宋_GB2312" w:hAnsi="Calibri" w:cs="宋体" w:hint="eastAsia"/>
                <w:kern w:val="0"/>
                <w:sz w:val="24"/>
              </w:rPr>
              <w:t>3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是否提供智能问答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□是　　</w:t>
            </w:r>
            <w:r w:rsidR="00AF6E54"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安全防护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安全检测评估次数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（单位：次）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261F16">
              <w:rPr>
                <w:rFonts w:ascii="Calibri" w:eastAsia="仿宋_GB2312" w:hAnsi="Calibri" w:cs="宋体" w:hint="eastAsia"/>
                <w:kern w:val="0"/>
                <w:sz w:val="24"/>
              </w:rPr>
              <w:t>1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发现问题数量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0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问题整改数量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0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是否建立安全监测预警机制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是否开展应急演练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是否明确网站安全责任人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移动新媒体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是否有移动新媒体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是　　　□否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微博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湖南民政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信息发布量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293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关注量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44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>
              <w:rPr>
                <w:rFonts w:ascii="Calibri" w:eastAsia="仿宋_GB2312" w:hAnsi="Calibri" w:cs="宋体" w:hint="eastAsia"/>
                <w:kern w:val="0"/>
                <w:sz w:val="24"/>
              </w:rPr>
              <w:t>湖南民政</w:t>
            </w:r>
            <w:r w:rsidR="00D676D1"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信息发布量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（单位：条）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77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订阅数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（单位：个）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  <w:r w:rsidR="00AF6E54">
              <w:rPr>
                <w:rFonts w:ascii="Calibri" w:eastAsia="仿宋_GB2312" w:hAnsi="Calibri" w:cs="宋体" w:hint="eastAsia"/>
                <w:kern w:val="0"/>
                <w:sz w:val="24"/>
              </w:rPr>
              <w:t>6115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Calibri" w:eastAsia="仿宋_GB2312" w:hAnsi="Calibri" w:cs="宋体" w:hint="eastAsia"/>
                <w:kern w:val="0"/>
                <w:sz w:val="24"/>
              </w:rPr>
              <w:t> </w:t>
            </w:r>
          </w:p>
        </w:tc>
      </w:tr>
      <w:tr w:rsidR="00D676D1" w:rsidRPr="00114364">
        <w:trPr>
          <w:trHeight w:val="510"/>
          <w:jc w:val="center"/>
        </w:trPr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创新发展</w:t>
            </w:r>
          </w:p>
        </w:tc>
        <w:tc>
          <w:tcPr>
            <w:tcW w:w="80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D1" w:rsidRPr="00114364" w:rsidRDefault="00AF6E54" w:rsidP="00D676D1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搜索即服务　　□多语言版本　　</w:t>
            </w:r>
            <w:r w:rsidRPr="00903AFF">
              <w:rPr>
                <w:rFonts w:ascii="仿宋_GB2312" w:eastAsia="仿宋_GB2312" w:hAnsi="宋体" w:cs="宋体" w:hint="eastAsia"/>
                <w:kern w:val="0"/>
                <w:sz w:val="24"/>
                <w:bdr w:val="single" w:sz="4" w:space="0" w:color="auto"/>
              </w:rPr>
              <w:t>√</w:t>
            </w:r>
            <w:r w:rsidR="00D676D1"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无障碍浏览　　□千人千网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u w:val="single"/>
              </w:rPr>
            </w:pPr>
            <w:r w:rsidRPr="00114364">
              <w:rPr>
                <w:rFonts w:ascii="仿宋_GB2312" w:eastAsia="仿宋_GB2312" w:hAnsi="宋体" w:cs="宋体" w:hint="eastAsia"/>
                <w:kern w:val="0"/>
                <w:sz w:val="24"/>
              </w:rPr>
              <w:t>□其他</w:t>
            </w:r>
            <w:r w:rsidRPr="00114364">
              <w:rPr>
                <w:rFonts w:ascii="仿宋_GB2312" w:eastAsia="仿宋_GB2312" w:hAnsi="Calibri" w:cs="宋体" w:hint="eastAsia"/>
                <w:kern w:val="0"/>
                <w:sz w:val="24"/>
                <w:u w:val="single"/>
              </w:rPr>
              <w:t xml:space="preserve">                                                                               </w:t>
            </w:r>
          </w:p>
          <w:p w:rsidR="00D676D1" w:rsidRPr="00114364" w:rsidRDefault="00D676D1" w:rsidP="00D676D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114364">
              <w:rPr>
                <w:rFonts w:ascii="仿宋_GB2312" w:eastAsia="仿宋_GB2312" w:hAnsi="Calibri" w:cs="宋体" w:hint="eastAsia"/>
                <w:kern w:val="0"/>
                <w:sz w:val="24"/>
                <w:u w:val="single"/>
              </w:rPr>
              <w:t xml:space="preserve">                                                                 </w:t>
            </w:r>
          </w:p>
        </w:tc>
      </w:tr>
    </w:tbl>
    <w:p w:rsidR="00D676D1" w:rsidRPr="00D676D1" w:rsidRDefault="00D676D1"/>
    <w:sectPr w:rsidR="00D676D1" w:rsidRPr="00D67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53" w:rsidRDefault="00604653" w:rsidP="008316C0">
      <w:r>
        <w:separator/>
      </w:r>
    </w:p>
  </w:endnote>
  <w:endnote w:type="continuationSeparator" w:id="1">
    <w:p w:rsidR="00604653" w:rsidRDefault="00604653" w:rsidP="0083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53" w:rsidRDefault="00604653" w:rsidP="008316C0">
      <w:r>
        <w:separator/>
      </w:r>
    </w:p>
  </w:footnote>
  <w:footnote w:type="continuationSeparator" w:id="1">
    <w:p w:rsidR="00604653" w:rsidRDefault="00604653" w:rsidP="00831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D1"/>
    <w:rsid w:val="00261F16"/>
    <w:rsid w:val="003F0F35"/>
    <w:rsid w:val="00604653"/>
    <w:rsid w:val="006524B4"/>
    <w:rsid w:val="008316C0"/>
    <w:rsid w:val="00853A4E"/>
    <w:rsid w:val="00903AFF"/>
    <w:rsid w:val="00AF6E54"/>
    <w:rsid w:val="00D6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6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3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6C0"/>
    <w:rPr>
      <w:kern w:val="2"/>
      <w:sz w:val="18"/>
      <w:szCs w:val="18"/>
    </w:rPr>
  </w:style>
  <w:style w:type="paragraph" w:styleId="a4">
    <w:name w:val="footer"/>
    <w:basedOn w:val="a"/>
    <w:link w:val="Char0"/>
    <w:rsid w:val="0083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16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717-C88B-4BC0-9449-54857A1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admin</cp:lastModifiedBy>
  <cp:revision>3</cp:revision>
  <cp:lastPrinted>2018-01-29T10:04:00Z</cp:lastPrinted>
  <dcterms:created xsi:type="dcterms:W3CDTF">2018-01-29T10:27:00Z</dcterms:created>
  <dcterms:modified xsi:type="dcterms:W3CDTF">2018-01-29T10:31:00Z</dcterms:modified>
</cp:coreProperties>
</file>