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38" w:rsidRDefault="009D4538" w:rsidP="009D4538">
      <w:pPr>
        <w:jc w:val="center"/>
        <w:rPr>
          <w:rFonts w:ascii="方正小标宋简体" w:eastAsia="方正小标宋简体" w:hAnsi="仿宋" w:cs="仿宋"/>
          <w:sz w:val="32"/>
          <w:szCs w:val="32"/>
        </w:rPr>
      </w:pPr>
      <w:r w:rsidRPr="009D4538">
        <w:rPr>
          <w:rFonts w:ascii="方正小标宋简体" w:eastAsia="方正小标宋简体" w:hAnsi="仿宋_GB2312" w:cs="仿宋_GB2312" w:hint="eastAsia"/>
          <w:sz w:val="32"/>
          <w:szCs w:val="32"/>
        </w:rPr>
        <w:t>衡阳市石鼓区潇湘街道演武坪社区</w:t>
      </w:r>
      <w:r w:rsidRPr="009D4538">
        <w:rPr>
          <w:rFonts w:ascii="方正小标宋简体" w:eastAsia="方正小标宋简体" w:hAnsi="仿宋" w:cs="仿宋" w:hint="eastAsia"/>
          <w:sz w:val="32"/>
          <w:szCs w:val="32"/>
        </w:rPr>
        <w:t>“</w:t>
      </w:r>
      <w:r w:rsidRPr="009D4538">
        <w:rPr>
          <w:rFonts w:ascii="方正小标宋简体" w:eastAsia="方正小标宋简体" w:hAnsi="仿宋" w:cs="仿宋" w:hint="eastAsia"/>
          <w:bCs/>
          <w:sz w:val="32"/>
          <w:szCs w:val="32"/>
        </w:rPr>
        <w:t>红橙绿银</w:t>
      </w:r>
      <w:r w:rsidRPr="009D4538">
        <w:rPr>
          <w:rFonts w:ascii="方正小标宋简体" w:eastAsia="方正小标宋简体" w:hAnsi="仿宋" w:cs="仿宋" w:hint="eastAsia"/>
          <w:sz w:val="32"/>
          <w:szCs w:val="32"/>
        </w:rPr>
        <w:t>”工作法</w:t>
      </w:r>
    </w:p>
    <w:p w:rsidR="009D4538" w:rsidRPr="00A7070F" w:rsidRDefault="009D4538" w:rsidP="00A7070F">
      <w:pPr>
        <w:spacing w:line="240" w:lineRule="exact"/>
        <w:jc w:val="center"/>
        <w:rPr>
          <w:rFonts w:ascii="方正小标宋简体" w:eastAsia="方正小标宋简体" w:hAnsi="仿宋" w:cs="仿宋"/>
          <w:sz w:val="32"/>
          <w:szCs w:val="32"/>
        </w:rPr>
      </w:pPr>
    </w:p>
    <w:p w:rsidR="009D4538" w:rsidRPr="009D4538" w:rsidRDefault="009D4538" w:rsidP="009D4538">
      <w:pPr>
        <w:spacing w:line="500" w:lineRule="exact"/>
        <w:ind w:firstLineChars="227" w:firstLine="636"/>
        <w:rPr>
          <w:rFonts w:ascii="仿宋" w:eastAsia="仿宋" w:hAnsi="仿宋" w:cs="宋体"/>
          <w:kern w:val="1"/>
          <w:sz w:val="28"/>
          <w:szCs w:val="28"/>
          <w:lang w:val="zh-CN"/>
        </w:rPr>
      </w:pPr>
      <w:r w:rsidRPr="009D4538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衡阳市石鼓区潇湘街道演武坪社区结合实际，推行和提炼出一套社区“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  <w:shd w:val="clear" w:color="auto" w:fill="FFFFFF"/>
        </w:rPr>
        <w:t>色彩</w:t>
      </w:r>
      <w:r w:rsidRPr="009D4538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”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  <w:shd w:val="clear" w:color="auto" w:fill="FFFFFF"/>
        </w:rPr>
        <w:t>工作法</w:t>
      </w:r>
      <w:r w:rsidRPr="009D4538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，即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  <w:shd w:val="clear" w:color="auto" w:fill="FFFFFF"/>
        </w:rPr>
        <w:t>红色引领</w:t>
      </w:r>
      <w:r w:rsidRPr="009D4538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、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  <w:shd w:val="clear" w:color="auto" w:fill="FFFFFF"/>
        </w:rPr>
        <w:t>橙色服务</w:t>
      </w:r>
      <w:r w:rsidRPr="009D4538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、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  <w:shd w:val="clear" w:color="auto" w:fill="FFFFFF"/>
        </w:rPr>
        <w:t>绿色和谐</w:t>
      </w:r>
      <w:r w:rsidRPr="009D4538">
        <w:rPr>
          <w:rFonts w:ascii="仿宋" w:eastAsia="仿宋" w:hAnsi="仿宋" w:cs="宋体" w:hint="eastAsia"/>
          <w:sz w:val="28"/>
          <w:szCs w:val="28"/>
          <w:shd w:val="clear" w:color="auto" w:fill="FFFFFF"/>
        </w:rPr>
        <w:t>以及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  <w:shd w:val="clear" w:color="auto" w:fill="FFFFFF"/>
        </w:rPr>
        <w:t>银色自治，</w:t>
      </w:r>
      <w:r w:rsidRPr="009D4538">
        <w:rPr>
          <w:rFonts w:ascii="仿宋" w:eastAsia="仿宋" w:hAnsi="仿宋" w:cs="宋体" w:hint="eastAsia"/>
          <w:bCs/>
          <w:sz w:val="28"/>
          <w:szCs w:val="28"/>
          <w:shd w:val="clear" w:color="auto" w:fill="FFFFFF"/>
        </w:rPr>
        <w:t>社区建设取得可喜成绩，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2016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年获省居民自治示范社区称号，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2017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年获得省文明社区称号。</w:t>
      </w:r>
    </w:p>
    <w:p w:rsidR="009D4538" w:rsidRPr="007120B9" w:rsidRDefault="009D4538" w:rsidP="007120B9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562"/>
        <w:jc w:val="both"/>
        <w:rPr>
          <w:rStyle w:val="a7"/>
          <w:rFonts w:ascii="黑体" w:eastAsia="黑体" w:hAnsi="黑体"/>
          <w:b w:val="0"/>
          <w:sz w:val="28"/>
          <w:szCs w:val="28"/>
          <w:shd w:val="clear" w:color="auto" w:fill="FFFFFF"/>
        </w:rPr>
      </w:pPr>
      <w:r w:rsidRPr="007120B9">
        <w:rPr>
          <w:rFonts w:ascii="黑体" w:eastAsia="黑体" w:hAnsi="黑体" w:hint="eastAsia"/>
          <w:b/>
          <w:sz w:val="28"/>
          <w:szCs w:val="28"/>
          <w:shd w:val="clear" w:color="auto" w:fill="FFFFFF"/>
        </w:rPr>
        <w:t>一、</w:t>
      </w:r>
      <w:r w:rsidRPr="007120B9">
        <w:rPr>
          <w:rStyle w:val="a7"/>
          <w:rFonts w:ascii="黑体" w:eastAsia="黑体" w:hAnsi="黑体" w:hint="eastAsia"/>
          <w:b w:val="0"/>
          <w:sz w:val="28"/>
          <w:szCs w:val="28"/>
          <w:shd w:val="clear" w:color="auto" w:fill="FFFFFF"/>
        </w:rPr>
        <w:t>突出红色党建引领，发挥党员作用</w:t>
      </w:r>
    </w:p>
    <w:p w:rsidR="009D4538" w:rsidRPr="009D4538" w:rsidRDefault="009D4538" w:rsidP="009D4538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560"/>
        <w:jc w:val="both"/>
        <w:rPr>
          <w:rFonts w:ascii="仿宋" w:eastAsia="仿宋" w:hAnsi="仿宋"/>
          <w:spacing w:val="2"/>
          <w:sz w:val="28"/>
          <w:szCs w:val="28"/>
          <w:shd w:val="clear" w:color="auto" w:fill="FFFFFF"/>
        </w:rPr>
      </w:pPr>
      <w:r w:rsidRPr="009D4538">
        <w:rPr>
          <w:rFonts w:ascii="仿宋" w:eastAsia="仿宋" w:hAnsi="仿宋" w:hint="eastAsia"/>
          <w:sz w:val="28"/>
          <w:szCs w:val="28"/>
          <w:shd w:val="clear" w:color="auto" w:fill="FFFFFF"/>
        </w:rPr>
        <w:t>着眼建立社区党总支</w:t>
      </w:r>
      <w:r w:rsidRPr="009D4538">
        <w:rPr>
          <w:rFonts w:ascii="仿宋" w:eastAsia="仿宋" w:hAnsi="仿宋"/>
          <w:sz w:val="28"/>
          <w:szCs w:val="28"/>
          <w:shd w:val="clear" w:color="auto" w:fill="FFFFFF"/>
        </w:rPr>
        <w:t>——</w:t>
      </w:r>
      <w:r w:rsidRPr="009D4538">
        <w:rPr>
          <w:rFonts w:ascii="仿宋" w:eastAsia="仿宋" w:hAnsi="仿宋" w:hint="eastAsia"/>
          <w:sz w:val="28"/>
          <w:szCs w:val="28"/>
          <w:shd w:val="clear" w:color="auto" w:fill="FFFFFF"/>
        </w:rPr>
        <w:t>网格党支部</w:t>
      </w:r>
      <w:r w:rsidRPr="009D4538">
        <w:rPr>
          <w:rFonts w:ascii="仿宋" w:eastAsia="仿宋" w:hAnsi="仿宋"/>
          <w:sz w:val="28"/>
          <w:szCs w:val="28"/>
          <w:shd w:val="clear" w:color="auto" w:fill="FFFFFF"/>
        </w:rPr>
        <w:t>——</w:t>
      </w:r>
      <w:r w:rsidRPr="009D4538">
        <w:rPr>
          <w:rFonts w:ascii="仿宋" w:eastAsia="仿宋" w:hAnsi="仿宋" w:hint="eastAsia"/>
          <w:sz w:val="28"/>
          <w:szCs w:val="28"/>
          <w:shd w:val="clear" w:color="auto" w:fill="FFFFFF"/>
        </w:rPr>
        <w:t>楼栋党小组“</w:t>
      </w:r>
      <w:r w:rsidR="00886026">
        <w:rPr>
          <w:rFonts w:ascii="仿宋" w:eastAsia="仿宋" w:hAnsi="仿宋" w:hint="eastAsia"/>
          <w:sz w:val="28"/>
          <w:szCs w:val="28"/>
          <w:shd w:val="clear" w:color="auto" w:fill="FFFFFF"/>
        </w:rPr>
        <w:t>三</w:t>
      </w:r>
      <w:r w:rsidRPr="009D4538">
        <w:rPr>
          <w:rFonts w:ascii="仿宋" w:eastAsia="仿宋" w:hAnsi="仿宋" w:hint="eastAsia"/>
          <w:sz w:val="28"/>
          <w:szCs w:val="28"/>
          <w:shd w:val="clear" w:color="auto" w:fill="FFFFFF"/>
        </w:rPr>
        <w:t>级网络”，把工作重点放在党组织建设上，</w:t>
      </w:r>
      <w:r w:rsidR="00886026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结合新时期社区党组织建设工作形势和任务，采取“三</w:t>
      </w:r>
      <w:r w:rsidRPr="009D4538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项举措”：</w:t>
      </w:r>
      <w:r w:rsidRPr="009D4538">
        <w:rPr>
          <w:rFonts w:ascii="仿宋" w:eastAsia="仿宋" w:hAnsi="仿宋" w:hint="eastAsia"/>
          <w:b/>
          <w:spacing w:val="2"/>
          <w:sz w:val="28"/>
          <w:szCs w:val="28"/>
          <w:shd w:val="clear" w:color="auto" w:fill="FFFFFF"/>
        </w:rPr>
        <w:t>一是</w:t>
      </w:r>
      <w:r w:rsidRPr="009D4538">
        <w:rPr>
          <w:rStyle w:val="a7"/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“一支队伍”</w:t>
      </w:r>
      <w:r w:rsidRPr="009D4538">
        <w:rPr>
          <w:rStyle w:val="a7"/>
          <w:rFonts w:ascii="仿宋" w:eastAsia="仿宋" w:hAnsi="仿宋"/>
          <w:spacing w:val="2"/>
          <w:sz w:val="28"/>
          <w:szCs w:val="28"/>
          <w:shd w:val="clear" w:color="auto" w:fill="FFFFFF"/>
        </w:rPr>
        <w:t xml:space="preserve"> </w:t>
      </w:r>
      <w:r w:rsidRPr="009D4538">
        <w:rPr>
          <w:rStyle w:val="a7"/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展现党员志愿服务风采。</w:t>
      </w:r>
      <w:r w:rsidRPr="009D4538">
        <w:rPr>
          <w:rFonts w:ascii="仿宋" w:eastAsia="仿宋" w:hAnsi="仿宋" w:hint="eastAsia"/>
          <w:sz w:val="28"/>
          <w:szCs w:val="28"/>
        </w:rPr>
        <w:t>由社区党总支牵头，演武坪社区组建的女子志愿者队伍，活跃在小区内开展“便民”、“助民”、“乐民”、“安民”等志愿服务，形成演武坪社区内的一道特色风景线。</w:t>
      </w:r>
      <w:r w:rsidRPr="009D4538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二是</w:t>
      </w:r>
      <w:r w:rsidRPr="009D4538">
        <w:rPr>
          <w:rStyle w:val="a7"/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“</w:t>
      </w:r>
      <w:r w:rsidRPr="009D4538">
        <w:rPr>
          <w:rFonts w:ascii="仿宋" w:eastAsia="仿宋" w:hAnsi="仿宋" w:hint="eastAsia"/>
          <w:b/>
          <w:spacing w:val="2"/>
          <w:sz w:val="28"/>
          <w:szCs w:val="28"/>
          <w:shd w:val="clear" w:color="auto" w:fill="FFFFFF"/>
        </w:rPr>
        <w:t>两</w:t>
      </w:r>
      <w:r w:rsidRPr="009D4538">
        <w:rPr>
          <w:rStyle w:val="a7"/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剂良方”强化流动党员教育管理。</w:t>
      </w:r>
      <w:r w:rsidRPr="009D4538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新时期流动党员教育管理分布广、流动性大的难点和盲点，社党总支开出“两剂良方”：一方面创新宣传，加强联系。利用社区网站、</w:t>
      </w:r>
      <w:r w:rsidRPr="009D4538">
        <w:rPr>
          <w:rFonts w:ascii="仿宋" w:eastAsia="仿宋" w:hAnsi="仿宋"/>
          <w:spacing w:val="2"/>
          <w:sz w:val="28"/>
          <w:szCs w:val="28"/>
          <w:shd w:val="clear" w:color="auto" w:fill="FFFFFF"/>
        </w:rPr>
        <w:t>QQ</w:t>
      </w:r>
      <w:r w:rsidRPr="009D4538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、微信、社区先锋站点等新媒体，及时通报上级文件、会议、指示精神，使党员流动不离党、不离“家”；另一方面，摸清家底“对症下药”，针对流动党员的特点和现状，对流动党员学习、生活、工作和基础信息情况反复</w:t>
      </w:r>
      <w:r w:rsidR="00F6355B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梳理</w:t>
      </w:r>
      <w:r w:rsidRPr="009D4538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，及时更新。</w:t>
      </w:r>
      <w:r w:rsidRPr="009D4538">
        <w:rPr>
          <w:rStyle w:val="a7"/>
          <w:rFonts w:ascii="仿宋" w:eastAsia="仿宋" w:hAnsi="仿宋" w:hint="eastAsia"/>
          <w:bCs/>
          <w:spacing w:val="2"/>
          <w:sz w:val="28"/>
          <w:szCs w:val="28"/>
          <w:shd w:val="clear" w:color="auto" w:fill="FFFFFF"/>
        </w:rPr>
        <w:t>三是“三大</w:t>
      </w:r>
      <w:r w:rsidRPr="009D4538">
        <w:rPr>
          <w:rStyle w:val="a7"/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举措”</w:t>
      </w:r>
      <w:r w:rsidRPr="009D4538">
        <w:rPr>
          <w:rStyle w:val="a7"/>
          <w:rFonts w:ascii="仿宋" w:eastAsia="仿宋" w:hAnsi="仿宋"/>
          <w:spacing w:val="2"/>
          <w:sz w:val="28"/>
          <w:szCs w:val="28"/>
          <w:shd w:val="clear" w:color="auto" w:fill="FFFFFF"/>
        </w:rPr>
        <w:t xml:space="preserve"> </w:t>
      </w:r>
      <w:r w:rsidRPr="009D4538">
        <w:rPr>
          <w:rStyle w:val="a7"/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落实党内激励关怀机制。</w:t>
      </w:r>
      <w:r w:rsidRPr="009D4538">
        <w:rPr>
          <w:rFonts w:ascii="仿宋" w:eastAsia="仿宋" w:hAnsi="仿宋" w:hint="eastAsia"/>
          <w:spacing w:val="2"/>
          <w:sz w:val="28"/>
          <w:szCs w:val="28"/>
          <w:shd w:val="clear" w:color="auto" w:fill="FFFFFF"/>
        </w:rPr>
        <w:t>首先在政治思想上关爱。通过评选，把政治过硬，思想可靠的同志推荐选拔到“一书记两委员”岗位上去，提高他们参政议政的能力，更好地为民服务。其次在精神心理上关怀。社区结合党员现实表现，把平时认真履职的优秀党员推荐表彰“优秀共产党员”、“优秀党务工作者”，树立榜样。最后是在生活工作中关心。通过完善登记党员信息，对生活困难、家庭遭受重大意外、因病返贫的困难党员实行“一对一”结对帮扶。</w:t>
      </w:r>
    </w:p>
    <w:p w:rsidR="009D4538" w:rsidRPr="009D4538" w:rsidRDefault="007120B9" w:rsidP="007120B9">
      <w:pPr>
        <w:pStyle w:val="a4"/>
        <w:shd w:val="clear" w:color="auto" w:fill="FFFFFF"/>
        <w:spacing w:before="0" w:beforeAutospacing="0" w:after="0" w:afterAutospacing="0" w:line="500" w:lineRule="exact"/>
        <w:ind w:firstLineChars="200" w:firstLine="560"/>
        <w:jc w:val="both"/>
        <w:rPr>
          <w:rFonts w:ascii="黑体" w:eastAsia="黑体" w:hAnsi="黑体"/>
          <w:spacing w:val="2"/>
          <w:sz w:val="28"/>
          <w:szCs w:val="28"/>
          <w:shd w:val="clear" w:color="auto" w:fill="FFFFFF"/>
        </w:rPr>
      </w:pPr>
      <w:r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二、</w:t>
      </w:r>
      <w:r w:rsidR="009D4538" w:rsidRPr="009D4538"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开展橙色暖心服务，坚持惠民便民</w:t>
      </w:r>
    </w:p>
    <w:p w:rsidR="007120B9" w:rsidRDefault="009D4538" w:rsidP="007120B9">
      <w:pPr>
        <w:spacing w:line="500" w:lineRule="exact"/>
        <w:ind w:firstLineChars="200" w:firstLine="560"/>
        <w:rPr>
          <w:rFonts w:ascii="仿宋" w:eastAsia="仿宋" w:hAnsi="仿宋" w:cs="宋体"/>
          <w:sz w:val="28"/>
          <w:szCs w:val="28"/>
        </w:rPr>
      </w:pP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lastRenderedPageBreak/>
        <w:t>社区以橙色服务为抓手，通过建场地、搭平台、开展活动，让居民群众感受到社区的暖心服务。</w:t>
      </w:r>
      <w:r w:rsidRPr="009D4538">
        <w:rPr>
          <w:rFonts w:ascii="仿宋" w:eastAsia="仿宋" w:hAnsi="仿宋" w:cs="宋体" w:hint="eastAsia"/>
          <w:b/>
          <w:kern w:val="1"/>
          <w:sz w:val="28"/>
          <w:szCs w:val="28"/>
          <w:lang w:val="zh-CN"/>
        </w:rPr>
        <w:t>一是建设服务中心。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社区建立</w:t>
      </w:r>
      <w:r w:rsidRPr="009D4538">
        <w:rPr>
          <w:rFonts w:ascii="仿宋" w:eastAsia="仿宋" w:hAnsi="仿宋" w:cs="宋体" w:hint="eastAsia"/>
          <w:kern w:val="1"/>
          <w:sz w:val="28"/>
          <w:szCs w:val="28"/>
        </w:rPr>
        <w:t>便民服务大厅、调解室、警务室、计划生育服务室、社会工作室、社区“爱心超市”、社区办公室、居民议事室（党群活动室、先锋家园）、文体活动室（老年人活动室、老年人休闲室）、社区组织活动室（志愿者服务中心、科普志愿者服务站、“雷锋号”志愿者工作室）、图书阅览室、多功能室（市民学校、社区远程教育站点、网格管理监控中心）、残疾人康复室、公共卫生室、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文化广场等设施，社区服务项目齐全，网络健全，社区所有单位文体设施均向居民全天候开放。</w:t>
      </w:r>
      <w:r w:rsidRPr="009D4538">
        <w:rPr>
          <w:rFonts w:ascii="仿宋" w:eastAsia="仿宋" w:hAnsi="仿宋" w:cs="宋体" w:hint="eastAsia"/>
          <w:b/>
          <w:bCs/>
          <w:kern w:val="1"/>
          <w:sz w:val="28"/>
          <w:szCs w:val="28"/>
          <w:lang w:val="zh-CN"/>
        </w:rPr>
        <w:t>二是搭建服务平台。</w:t>
      </w:r>
      <w:r w:rsidRPr="009D4538">
        <w:rPr>
          <w:rFonts w:ascii="仿宋" w:eastAsia="仿宋" w:hAnsi="仿宋" w:cs="宋体" w:hint="eastAsia"/>
          <w:sz w:val="28"/>
          <w:szCs w:val="28"/>
        </w:rPr>
        <w:t>扎实开展多种形式的社区邻里联谊活动。开展“文明社区、文明在楼道、文明在邻里”活动，引导广大居民文明居住、文明待人、文明停放、文明娱乐、文明礼让，融洽社区人际关系，营造邻里一家亲温馨的社区大家庭氛围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；</w:t>
      </w:r>
      <w:r w:rsidRPr="009D4538">
        <w:rPr>
          <w:rFonts w:ascii="仿宋" w:eastAsia="仿宋" w:hAnsi="仿宋" w:cs="宋体" w:hint="eastAsia"/>
          <w:sz w:val="28"/>
          <w:szCs w:val="28"/>
        </w:rPr>
        <w:t>把社会和个人的慈善资源整合到“演武坪社区慈善爱心超市”这个平台上来，既让有困难的居民能够得到爱心物品，又让捐赠者在关注他人，帮助他人中享受到奉献的快乐，同时以商业化的运作模式经营慈善爱心超市，不以营利为目的，将薄利完全反馈给困难群众。</w:t>
      </w:r>
      <w:r w:rsidRPr="009D4538">
        <w:rPr>
          <w:rFonts w:ascii="仿宋" w:eastAsia="仿宋" w:hAnsi="仿宋" w:cs="宋体" w:hint="eastAsia"/>
          <w:b/>
          <w:bCs/>
          <w:kern w:val="1"/>
          <w:sz w:val="28"/>
          <w:szCs w:val="28"/>
          <w:lang w:val="zh-CN"/>
        </w:rPr>
        <w:t>三是开展文体活动。</w:t>
      </w:r>
      <w:r w:rsidRPr="009D4538">
        <w:rPr>
          <w:rFonts w:ascii="仿宋" w:eastAsia="仿宋" w:hAnsi="仿宋" w:cs="宋体"/>
          <w:color w:val="FF0000"/>
          <w:kern w:val="1"/>
          <w:sz w:val="28"/>
          <w:szCs w:val="28"/>
        </w:rPr>
        <w:t xml:space="preserve"> 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建立特色文体活动队伍，常年坚持排练，活跃于各级各类文化展演活动中，并带动社区居民广泛参与到全民健身活动和文明创建活动中来</w:t>
      </w:r>
      <w:r w:rsidRPr="009D4538">
        <w:rPr>
          <w:rFonts w:ascii="仿宋" w:eastAsia="仿宋" w:hAnsi="仿宋" w:cs="宋体" w:hint="eastAsia"/>
          <w:sz w:val="28"/>
          <w:szCs w:val="28"/>
        </w:rPr>
        <w:t>，开展丰富多彩的社区文体活动，有计划、有针对性地开展一些居民喜闻乐见的特色活动。</w:t>
      </w:r>
    </w:p>
    <w:p w:rsidR="009D4538" w:rsidRPr="007120B9" w:rsidRDefault="007120B9" w:rsidP="007120B9">
      <w:pPr>
        <w:spacing w:line="500" w:lineRule="exact"/>
        <w:ind w:firstLineChars="200" w:firstLine="560"/>
        <w:rPr>
          <w:rFonts w:ascii="仿宋" w:eastAsia="仿宋" w:hAnsi="仿宋" w:cs="宋体"/>
          <w:b/>
          <w:kern w:val="1"/>
          <w:sz w:val="28"/>
          <w:szCs w:val="28"/>
          <w:lang w:val="zh-CN"/>
        </w:rPr>
      </w:pPr>
      <w:r w:rsidRPr="007120B9"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三、</w:t>
      </w:r>
      <w:r w:rsidR="009D4538" w:rsidRPr="007120B9">
        <w:rPr>
          <w:rFonts w:ascii="黑体" w:eastAsia="黑体" w:hAnsi="黑体" w:hint="eastAsia"/>
          <w:bCs/>
          <w:sz w:val="28"/>
          <w:szCs w:val="28"/>
          <w:shd w:val="clear" w:color="auto" w:fill="FFFFFF"/>
        </w:rPr>
        <w:t>注重绿色理念，建设和谐社区</w:t>
      </w:r>
    </w:p>
    <w:p w:rsidR="009D4538" w:rsidRPr="009D4538" w:rsidRDefault="009D4538" w:rsidP="009D4538">
      <w:pPr>
        <w:spacing w:line="500" w:lineRule="exact"/>
        <w:ind w:firstLine="560"/>
        <w:rPr>
          <w:rFonts w:ascii="仿宋" w:eastAsia="仿宋" w:hAnsi="仿宋" w:cs="宋体"/>
          <w:b/>
          <w:bCs/>
          <w:sz w:val="28"/>
          <w:szCs w:val="28"/>
        </w:rPr>
      </w:pPr>
      <w:r w:rsidRPr="009D4538">
        <w:rPr>
          <w:rFonts w:ascii="仿宋" w:eastAsia="仿宋" w:hAnsi="仿宋" w:cs="宋体" w:hint="eastAsia"/>
          <w:bCs/>
          <w:sz w:val="28"/>
          <w:szCs w:val="28"/>
        </w:rPr>
        <w:t>演武坪社区位于老城区，是建于上个世纪八十年代的一个开放式小区，管理难度大，社区通过多种方法，致力于居民和谐共处。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</w:rPr>
        <w:t>一是建美好环境。</w:t>
      </w:r>
      <w:r w:rsidRPr="009D4538">
        <w:rPr>
          <w:rFonts w:ascii="仿宋" w:eastAsia="仿宋" w:hAnsi="仿宋" w:cs="宋体" w:hint="eastAsia"/>
          <w:sz w:val="28"/>
          <w:szCs w:val="28"/>
        </w:rPr>
        <w:t>全力开展“三</w:t>
      </w:r>
      <w:r w:rsidR="0020176B">
        <w:rPr>
          <w:rFonts w:ascii="仿宋" w:eastAsia="仿宋" w:hAnsi="仿宋" w:cs="宋体" w:hint="eastAsia"/>
          <w:sz w:val="28"/>
          <w:szCs w:val="28"/>
        </w:rPr>
        <w:t>清三建”，按照居民全参与，违建全拆除，空地全绿化的理念，在沟通、路平、</w:t>
      </w:r>
      <w:r w:rsidRPr="009D4538">
        <w:rPr>
          <w:rFonts w:ascii="仿宋" w:eastAsia="仿宋" w:hAnsi="仿宋" w:cs="宋体" w:hint="eastAsia"/>
          <w:sz w:val="28"/>
          <w:szCs w:val="28"/>
        </w:rPr>
        <w:t>灯亮的基础上，通过挖掘湖湘文化，建</w:t>
      </w:r>
      <w:r w:rsidR="0020176B">
        <w:rPr>
          <w:rFonts w:ascii="仿宋" w:eastAsia="仿宋" w:hAnsi="仿宋" w:cs="宋体" w:hint="eastAsia"/>
          <w:sz w:val="28"/>
          <w:szCs w:val="28"/>
        </w:rPr>
        <w:t>设</w:t>
      </w:r>
      <w:r w:rsidRPr="009D4538">
        <w:rPr>
          <w:rFonts w:ascii="仿宋" w:eastAsia="仿宋" w:hAnsi="仿宋" w:cs="宋体" w:hint="eastAsia"/>
          <w:sz w:val="28"/>
          <w:szCs w:val="28"/>
        </w:rPr>
        <w:t>曾国藩文化广场和廉政文化长廊，并开展菜地改造、建绿、补绿、路面硬化、道路铺沥青、更换落水管道、新建生态停车位。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</w:rPr>
        <w:t>二</w:t>
      </w:r>
      <w:r w:rsidRPr="009D4538">
        <w:rPr>
          <w:rFonts w:ascii="仿宋" w:eastAsia="仿宋" w:hAnsi="仿宋" w:cs="宋体" w:hint="eastAsia"/>
          <w:b/>
          <w:bCs/>
          <w:sz w:val="28"/>
          <w:szCs w:val="28"/>
        </w:rPr>
        <w:lastRenderedPageBreak/>
        <w:t>是建和谐关系。</w:t>
      </w:r>
      <w:r w:rsidRPr="009D4538">
        <w:rPr>
          <w:rFonts w:ascii="仿宋" w:eastAsia="仿宋" w:hAnsi="仿宋" w:cs="宋体" w:hint="eastAsia"/>
          <w:sz w:val="28"/>
          <w:szCs w:val="28"/>
        </w:rPr>
        <w:t>建立健全社区综合治理各项工作制度，充分发挥了邻里和谐的调节能力，并加强调解委员会建设，整合社区干部、社会组织、街道司法所力量，对邻里纠纷采取楼栋调解、上门调解等方式，构建和谐居住环境。近年来共调解矛盾纠纷</w:t>
      </w:r>
      <w:r w:rsidRPr="009D4538">
        <w:rPr>
          <w:rFonts w:ascii="仿宋" w:eastAsia="仿宋" w:hAnsi="仿宋" w:cs="宋体"/>
          <w:sz w:val="28"/>
          <w:szCs w:val="28"/>
        </w:rPr>
        <w:t>30</w:t>
      </w:r>
      <w:r w:rsidRPr="009D4538">
        <w:rPr>
          <w:rFonts w:ascii="仿宋" w:eastAsia="仿宋" w:hAnsi="仿宋" w:cs="宋体" w:hint="eastAsia"/>
          <w:sz w:val="28"/>
          <w:szCs w:val="28"/>
        </w:rPr>
        <w:t>多次，得到居民的好评。</w:t>
      </w:r>
      <w:r w:rsidRPr="009D4538">
        <w:rPr>
          <w:rFonts w:ascii="仿宋" w:eastAsia="仿宋" w:hAnsi="仿宋" w:cs="宋体" w:hint="eastAsia"/>
          <w:b/>
          <w:sz w:val="28"/>
          <w:szCs w:val="28"/>
        </w:rPr>
        <w:t>三是建平安社区。</w:t>
      </w:r>
      <w:r w:rsidRPr="009D4538">
        <w:rPr>
          <w:rFonts w:ascii="仿宋" w:eastAsia="仿宋" w:hAnsi="仿宋" w:cs="宋体" w:hint="eastAsia"/>
          <w:sz w:val="28"/>
          <w:szCs w:val="28"/>
        </w:rPr>
        <w:t>开展多种形式宣传活动，组织居民参加法制宣传、禁毒宣传、公共突发事件应急教育宣传</w:t>
      </w:r>
      <w:r w:rsidRPr="009D4538">
        <w:rPr>
          <w:rFonts w:ascii="仿宋" w:eastAsia="仿宋" w:hAnsi="仿宋" w:cs="宋体"/>
          <w:sz w:val="28"/>
          <w:szCs w:val="28"/>
        </w:rPr>
        <w:t>,</w:t>
      </w:r>
      <w:r w:rsidRPr="009D4538">
        <w:rPr>
          <w:rFonts w:ascii="仿宋" w:eastAsia="仿宋" w:hAnsi="仿宋" w:cs="宋体" w:hint="eastAsia"/>
          <w:sz w:val="28"/>
          <w:szCs w:val="28"/>
        </w:rPr>
        <w:t>有效增强了居民学生的法律意识与突发事件自救意识；认真做好民情大走访工作，积极发挥居民群防群治作用，坚持社区义务巡逻队早晚巡逻，落实门店消防安全整改，排除安全隐患</w:t>
      </w:r>
      <w:bookmarkStart w:id="0" w:name="ref_1"/>
      <w:bookmarkEnd w:id="0"/>
      <w:r w:rsidRPr="009D4538">
        <w:rPr>
          <w:rFonts w:ascii="仿宋" w:eastAsia="仿宋" w:hAnsi="仿宋" w:cs="宋体" w:hint="eastAsia"/>
          <w:sz w:val="28"/>
          <w:szCs w:val="28"/>
        </w:rPr>
        <w:t>；通过“雪亮工程”，在辖区内无死角安装布控监控器，减少社区安全隐患，全力打造平安社区。</w:t>
      </w:r>
    </w:p>
    <w:p w:rsidR="009D4538" w:rsidRPr="007120B9" w:rsidRDefault="009D4538" w:rsidP="007120B9">
      <w:pPr>
        <w:spacing w:line="500" w:lineRule="exact"/>
        <w:ind w:firstLineChars="200" w:firstLine="560"/>
        <w:rPr>
          <w:rFonts w:ascii="黑体" w:eastAsia="黑体" w:hAnsi="黑体" w:cs="宋体"/>
          <w:bCs/>
          <w:kern w:val="1"/>
          <w:sz w:val="28"/>
          <w:szCs w:val="28"/>
          <w:lang w:val="zh-CN"/>
        </w:rPr>
      </w:pPr>
      <w:r w:rsidRPr="007120B9">
        <w:rPr>
          <w:rFonts w:ascii="黑体" w:eastAsia="黑体" w:hAnsi="黑体" w:cs="宋体" w:hint="eastAsia"/>
          <w:kern w:val="1"/>
          <w:sz w:val="28"/>
          <w:szCs w:val="28"/>
          <w:lang w:val="zh-CN"/>
        </w:rPr>
        <w:t>四</w:t>
      </w:r>
      <w:r w:rsidRPr="007120B9">
        <w:rPr>
          <w:rFonts w:ascii="黑体" w:eastAsia="黑体" w:hAnsi="黑体" w:cs="宋体" w:hint="eastAsia"/>
          <w:bCs/>
          <w:kern w:val="1"/>
          <w:sz w:val="28"/>
          <w:szCs w:val="28"/>
          <w:lang w:val="zh-CN"/>
        </w:rPr>
        <w:t>、</w:t>
      </w:r>
      <w:r w:rsidRPr="007120B9">
        <w:rPr>
          <w:rFonts w:ascii="黑体" w:eastAsia="黑体" w:hAnsi="黑体" w:cs="宋体" w:hint="eastAsia"/>
          <w:sz w:val="28"/>
          <w:szCs w:val="28"/>
          <w:shd w:val="clear" w:color="auto" w:fill="FFFFFF"/>
        </w:rPr>
        <w:t>发挥银色作用，扩大居民参与</w:t>
      </w:r>
    </w:p>
    <w:p w:rsidR="00155F40" w:rsidRDefault="009D4538" w:rsidP="00A7070F">
      <w:pPr>
        <w:spacing w:line="500" w:lineRule="exact"/>
        <w:ind w:firstLine="570"/>
        <w:rPr>
          <w:rFonts w:ascii="仿宋" w:eastAsia="仿宋" w:hAnsi="仿宋" w:cs="宋体"/>
          <w:kern w:val="1"/>
          <w:sz w:val="28"/>
          <w:szCs w:val="28"/>
          <w:lang w:val="zh-CN"/>
        </w:rPr>
      </w:pP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社区坐落于中心城区，是纯居民社区，老年人占比大，社区充分发挥他们的作用，实施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 xml:space="preserve"> 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“银色自治”工程。</w:t>
      </w:r>
      <w:r w:rsidRPr="009D4538">
        <w:rPr>
          <w:rFonts w:ascii="仿宋" w:eastAsia="仿宋" w:hAnsi="仿宋" w:cs="宋体" w:hint="eastAsia"/>
          <w:b/>
          <w:kern w:val="1"/>
          <w:sz w:val="28"/>
          <w:szCs w:val="28"/>
          <w:lang w:val="zh-CN"/>
        </w:rPr>
        <w:t>一是开展银色志愿服务。</w:t>
      </w:r>
      <w:r w:rsidRPr="009D4538">
        <w:rPr>
          <w:rFonts w:ascii="仿宋" w:eastAsia="仿宋" w:hAnsi="仿宋" w:cs="宋体" w:hint="eastAsia"/>
          <w:sz w:val="28"/>
          <w:szCs w:val="28"/>
        </w:rPr>
        <w:t>社区支部自成立党员服务中心与志愿者服务中心以来，在“两中心”平台的影响下，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演武坪社区志愿者人数为居民总人数的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10%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，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790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人，其中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60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岁以上的老年人达到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426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人。</w:t>
      </w:r>
      <w:r w:rsidRPr="009D4538">
        <w:rPr>
          <w:rFonts w:ascii="仿宋" w:eastAsia="仿宋" w:hAnsi="仿宋" w:cs="宋体" w:hint="eastAsia"/>
          <w:sz w:val="28"/>
          <w:szCs w:val="28"/>
        </w:rPr>
        <w:t>服务领域不断扩展。目前已成立了爱心帮扶、就业培训、治安联防、环境美化、政</w:t>
      </w:r>
      <w:r w:rsidR="0020176B">
        <w:rPr>
          <w:rFonts w:ascii="仿宋" w:eastAsia="仿宋" w:hAnsi="仿宋" w:cs="宋体" w:hint="eastAsia"/>
          <w:sz w:val="28"/>
          <w:szCs w:val="28"/>
        </w:rPr>
        <w:t>策宣传、医疗卫生、文体宣传志愿者服务队伍，通过开展志愿者服务</w:t>
      </w:r>
      <w:r w:rsidRPr="009D4538">
        <w:rPr>
          <w:rFonts w:ascii="仿宋" w:eastAsia="仿宋" w:hAnsi="仿宋" w:cs="宋体" w:hint="eastAsia"/>
          <w:sz w:val="28"/>
          <w:szCs w:val="28"/>
        </w:rPr>
        <w:t>活动的开展不断提高广大居民群众的思想道德素质和文明程度，促进社会和谐稳定。</w:t>
      </w:r>
      <w:r w:rsidRPr="009D4538">
        <w:rPr>
          <w:rFonts w:ascii="仿宋" w:eastAsia="仿宋" w:hAnsi="仿宋" w:cs="宋体" w:hint="eastAsia"/>
          <w:b/>
          <w:bCs/>
          <w:kern w:val="1"/>
          <w:sz w:val="28"/>
          <w:szCs w:val="28"/>
          <w:lang w:val="zh-CN"/>
        </w:rPr>
        <w:t>二是开展“银色”自治建设</w:t>
      </w:r>
      <w:r w:rsidRPr="009D4538">
        <w:rPr>
          <w:rFonts w:ascii="仿宋" w:eastAsia="仿宋" w:hAnsi="仿宋" w:cs="宋体" w:hint="eastAsia"/>
          <w:b/>
          <w:kern w:val="1"/>
          <w:sz w:val="28"/>
          <w:szCs w:val="28"/>
          <w:lang w:val="zh-CN"/>
        </w:rPr>
        <w:t>。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社区成立了由老年人为主体的社区议事会、社区居民代表大会、社区监事会、社区理事会机构。社区重大事项通过“四会四议”形式决策和实施，近年来，共使用资金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40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多万元，实施项目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>20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多个，居民参与度、支持度大大提升。</w:t>
      </w:r>
      <w:r w:rsidRPr="009D4538">
        <w:rPr>
          <w:rFonts w:ascii="仿宋" w:eastAsia="仿宋" w:hAnsi="仿宋" w:cs="宋体" w:hint="eastAsia"/>
          <w:b/>
          <w:kern w:val="1"/>
          <w:sz w:val="28"/>
          <w:szCs w:val="28"/>
          <w:lang w:val="zh-CN"/>
        </w:rPr>
        <w:t>三是进行“银色”自我管理。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社区长年建立了宣传队，每天有许多老年人到社区来排练节目，自娱自乐，互相照顾。社区引进</w:t>
      </w:r>
      <w:r w:rsidRPr="009D4538">
        <w:rPr>
          <w:rFonts w:ascii="仿宋" w:eastAsia="仿宋" w:hAnsi="仿宋" w:cs="宋体"/>
          <w:kern w:val="1"/>
          <w:sz w:val="28"/>
          <w:szCs w:val="28"/>
          <w:lang w:val="zh-CN"/>
        </w:rPr>
        <w:t xml:space="preserve"> </w:t>
      </w:r>
      <w:r w:rsidRPr="009D4538">
        <w:rPr>
          <w:rFonts w:ascii="仿宋" w:eastAsia="仿宋" w:hAnsi="仿宋" w:cs="宋体" w:hint="eastAsia"/>
          <w:kern w:val="1"/>
          <w:sz w:val="28"/>
          <w:szCs w:val="28"/>
          <w:lang w:val="zh-CN"/>
        </w:rPr>
        <w:t>“万众和”养老机构，设立日间照料中心，由老年人自已照顾，实现自助服务。</w:t>
      </w:r>
    </w:p>
    <w:sectPr w:rsidR="00155F40" w:rsidSect="0029350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45C9" w:rsidRDefault="00D945C9" w:rsidP="00155F40">
      <w:r>
        <w:separator/>
      </w:r>
    </w:p>
  </w:endnote>
  <w:endnote w:type="continuationSeparator" w:id="1">
    <w:p w:rsidR="00D945C9" w:rsidRDefault="00D945C9" w:rsidP="00155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02515"/>
      <w:docPartObj>
        <w:docPartGallery w:val="Page Numbers (Bottom of Page)"/>
        <w:docPartUnique/>
      </w:docPartObj>
    </w:sdtPr>
    <w:sdtContent>
      <w:p w:rsidR="0029350D" w:rsidRDefault="006F156F" w:rsidP="0029350D">
        <w:pPr>
          <w:pStyle w:val="a6"/>
          <w:jc w:val="center"/>
        </w:pPr>
        <w:fldSimple w:instr=" PAGE   \* MERGEFORMAT ">
          <w:r w:rsidR="00F11E68" w:rsidRPr="00F11E68">
            <w:rPr>
              <w:noProof/>
              <w:lang w:val="zh-CN"/>
            </w:rPr>
            <w:t>-</w:t>
          </w:r>
          <w:r w:rsidR="00F11E68">
            <w:rPr>
              <w:noProof/>
            </w:rPr>
            <w:t xml:space="preserve"> 3 -</w:t>
          </w:r>
        </w:fldSimple>
      </w:p>
    </w:sdtContent>
  </w:sdt>
  <w:p w:rsidR="0029350D" w:rsidRDefault="0029350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45C9" w:rsidRDefault="00D945C9" w:rsidP="00155F40">
      <w:r>
        <w:separator/>
      </w:r>
    </w:p>
  </w:footnote>
  <w:footnote w:type="continuationSeparator" w:id="1">
    <w:p w:rsidR="00D945C9" w:rsidRDefault="00D945C9" w:rsidP="00155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50635"/>
    <w:multiLevelType w:val="multilevel"/>
    <w:tmpl w:val="3FD50635"/>
    <w:lvl w:ilvl="0">
      <w:start w:val="2"/>
      <w:numFmt w:val="japaneseCounting"/>
      <w:lvlText w:val="%1、"/>
      <w:lvlJc w:val="left"/>
      <w:pPr>
        <w:ind w:left="143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55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81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23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407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4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12CD"/>
    <w:rsid w:val="000C4D06"/>
    <w:rsid w:val="00114C28"/>
    <w:rsid w:val="00127689"/>
    <w:rsid w:val="00155F40"/>
    <w:rsid w:val="0020176B"/>
    <w:rsid w:val="00220827"/>
    <w:rsid w:val="00285157"/>
    <w:rsid w:val="0029350D"/>
    <w:rsid w:val="002E1BA5"/>
    <w:rsid w:val="002E2985"/>
    <w:rsid w:val="00354FBF"/>
    <w:rsid w:val="003936B4"/>
    <w:rsid w:val="0044354F"/>
    <w:rsid w:val="004C17E9"/>
    <w:rsid w:val="00510ED1"/>
    <w:rsid w:val="00522EE6"/>
    <w:rsid w:val="005570FF"/>
    <w:rsid w:val="006B4B9D"/>
    <w:rsid w:val="006E65C9"/>
    <w:rsid w:val="006F1001"/>
    <w:rsid w:val="006F156F"/>
    <w:rsid w:val="007120B9"/>
    <w:rsid w:val="00730B52"/>
    <w:rsid w:val="007812CD"/>
    <w:rsid w:val="0083637F"/>
    <w:rsid w:val="00886026"/>
    <w:rsid w:val="009679E4"/>
    <w:rsid w:val="009D4538"/>
    <w:rsid w:val="009E0180"/>
    <w:rsid w:val="00A232D7"/>
    <w:rsid w:val="00A7070F"/>
    <w:rsid w:val="00AD2F68"/>
    <w:rsid w:val="00AD4B13"/>
    <w:rsid w:val="00AE64A3"/>
    <w:rsid w:val="00B56B6B"/>
    <w:rsid w:val="00B77C6D"/>
    <w:rsid w:val="00BE3A34"/>
    <w:rsid w:val="00BE48AE"/>
    <w:rsid w:val="00BF10F2"/>
    <w:rsid w:val="00C62ACD"/>
    <w:rsid w:val="00CE4A8C"/>
    <w:rsid w:val="00D113EC"/>
    <w:rsid w:val="00D3535E"/>
    <w:rsid w:val="00D77142"/>
    <w:rsid w:val="00D945C9"/>
    <w:rsid w:val="00DD04F2"/>
    <w:rsid w:val="00EA29B5"/>
    <w:rsid w:val="00F11E68"/>
    <w:rsid w:val="00F6355B"/>
    <w:rsid w:val="00FA34E1"/>
    <w:rsid w:val="00FD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D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3637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3637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time">
    <w:name w:val="time"/>
    <w:basedOn w:val="a0"/>
    <w:rsid w:val="0083637F"/>
  </w:style>
  <w:style w:type="character" w:customStyle="1" w:styleId="tag">
    <w:name w:val="tag"/>
    <w:basedOn w:val="a0"/>
    <w:rsid w:val="0083637F"/>
  </w:style>
  <w:style w:type="character" w:styleId="a3">
    <w:name w:val="Hyperlink"/>
    <w:basedOn w:val="a0"/>
    <w:uiPriority w:val="99"/>
    <w:semiHidden/>
    <w:unhideWhenUsed/>
    <w:rsid w:val="0083637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8363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155F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55F4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5F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55F40"/>
    <w:rPr>
      <w:sz w:val="18"/>
      <w:szCs w:val="18"/>
    </w:rPr>
  </w:style>
  <w:style w:type="character" w:styleId="a7">
    <w:name w:val="Strong"/>
    <w:basedOn w:val="a0"/>
    <w:uiPriority w:val="99"/>
    <w:qFormat/>
    <w:rsid w:val="009D4538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7B02-6DE8-461C-AF7E-131F8A242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341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1008</cp:lastModifiedBy>
  <cp:revision>8</cp:revision>
  <cp:lastPrinted>2018-12-14T00:11:00Z</cp:lastPrinted>
  <dcterms:created xsi:type="dcterms:W3CDTF">2018-12-14T02:09:00Z</dcterms:created>
  <dcterms:modified xsi:type="dcterms:W3CDTF">2018-12-14T07:07:00Z</dcterms:modified>
</cp:coreProperties>
</file>