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3：</w:t>
      </w:r>
      <w:r>
        <w:rPr>
          <w:rFonts w:hint="eastAsia"/>
          <w:sz w:val="30"/>
          <w:szCs w:val="30"/>
        </w:rPr>
        <w:t>湖南省地方标准《</w:t>
      </w:r>
      <w:r>
        <w:rPr>
          <w:rFonts w:hint="eastAsia"/>
          <w:sz w:val="30"/>
          <w:szCs w:val="30"/>
          <w:lang w:eastAsia="zh-CN"/>
        </w:rPr>
        <w:t>连锁养老机构经营管理服务规范</w:t>
      </w:r>
      <w:r>
        <w:rPr>
          <w:rFonts w:hint="eastAsia"/>
          <w:sz w:val="30"/>
          <w:szCs w:val="30"/>
        </w:rPr>
        <w:t>》</w:t>
      </w:r>
    </w:p>
    <w:p>
      <w:pPr>
        <w:pStyle w:val="6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(征求意见稿）</w:t>
      </w:r>
    </w:p>
    <w:p>
      <w:pPr>
        <w:pStyle w:val="6"/>
        <w:jc w:val="center"/>
        <w:rPr>
          <w:sz w:val="30"/>
          <w:szCs w:val="30"/>
        </w:rPr>
      </w:pPr>
      <w:r>
        <w:rPr>
          <w:rFonts w:hint="eastAsia"/>
          <w:b/>
          <w:bCs/>
          <w:spacing w:val="100"/>
          <w:sz w:val="32"/>
          <w:szCs w:val="32"/>
        </w:rPr>
        <w:t>意见反馈表</w:t>
      </w:r>
    </w:p>
    <w:tbl>
      <w:tblPr>
        <w:tblStyle w:val="5"/>
        <w:tblW w:w="9720" w:type="dxa"/>
        <w:tblInd w:w="-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  真</w:t>
            </w:r>
          </w:p>
        </w:tc>
        <w:tc>
          <w:tcPr>
            <w:tcW w:w="12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pStyle w:val="7"/>
              <w:numPr>
                <w:ilvl w:val="0"/>
                <w:numId w:val="0"/>
              </w:numPr>
              <w:tabs>
                <w:tab w:val="center" w:pos="4201"/>
                <w:tab w:val="right" w:leader="dot" w:pos="9298"/>
              </w:tabs>
              <w:spacing w:before="156" w:after="15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before="156" w:after="15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9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40" w:type="dxa"/>
            <w:gridSpan w:val="5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     （纸幅不够，请附页）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ºÚÌå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408" o:spid="_x0000_s2049" o:spt="136" type="#_x0000_t136" style="position:absolute;left:0pt;height:40.25pt;width:739.8pt;mso-position-horizontal:center;mso-position-horizontal-relative:margin;mso-position-vertical:center;mso-position-vertical-relative:margin;rotation:-2949120f;z-index:-251658240;mso-width-relative:page;mso-height-relative:page;" fillcolor="#767171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连锁养老机构经营管理服务规范（意见反馈表）" style="font-family:宋体;font-size:4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07665"/>
    <w:rsid w:val="35E772CC"/>
    <w:rsid w:val="3C491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eastAsia="黑体" w:hAnsiTheme="minorHAnsi" w:cstheme="minorBidi"/>
      <w:sz w:val="52"/>
      <w:szCs w:val="22"/>
      <w:lang w:val="en-US" w:eastAsia="zh-CN" w:bidi="ar-SA"/>
    </w:rPr>
  </w:style>
  <w:style w:type="paragraph" w:customStyle="1" w:styleId="7">
    <w:name w:val="二级条标题"/>
    <w:basedOn w:val="1"/>
    <w:next w:val="1"/>
    <w:uiPriority w:val="0"/>
    <w:pPr>
      <w:widowControl/>
      <w:spacing w:before="50" w:beforeLines="50" w:after="50" w:afterLines="50"/>
      <w:jc w:val="left"/>
      <w:outlineLvl w:val="3"/>
    </w:pPr>
    <w:rPr>
      <w:rFonts w:ascii="黑体" w:eastAsia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2017-11-28T08:30:09Z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