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pPr>
      <w:r>
        <w:rPr>
          <w:rFonts w:ascii="Times New Roman"/>
        </w:rPr>
        <w:t>ICS</w:t>
      </w:r>
      <w:r>
        <w:rPr>
          <w:rFonts w:hint="eastAsia" w:hAnsi="黑体"/>
        </w:rPr>
        <w:t> </w:t>
      </w:r>
      <w:bookmarkStart w:id="0" w:name="ICS"/>
      <w:r>
        <w:fldChar w:fldCharType="begin">
          <w:ffData>
            <w:name w:val="ICS"/>
            <w:enabled/>
            <w:calcOnExit w:val="0"/>
            <w:textInput/>
          </w:ffData>
        </w:fldChar>
      </w:r>
      <w:r>
        <w:instrText xml:space="preserve"> FORMTEXT </w:instrText>
      </w:r>
      <w:r>
        <w:fldChar w:fldCharType="separate"/>
      </w:r>
      <w:r>
        <w:t>     </w:t>
      </w:r>
      <w:r>
        <w:fldChar w:fldCharType="end"/>
      </w:r>
      <w:bookmarkEnd w:id="0"/>
    </w:p>
    <w:p>
      <w:pPr>
        <w:pStyle w:val="128"/>
      </w:pPr>
      <w:bookmarkStart w:id="1" w:name="WXFLH"/>
      <w:r>
        <w:fldChar w:fldCharType="begin">
          <w:ffData>
            <w:name w:val="WXFLH"/>
            <w:enabled/>
            <w:calcOnExit w:val="0"/>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3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28"/>
            </w:pPr>
            <w:r>
              <w:pict>
                <v:rect id="BAH" o:spid="_x0000_s1026" o:spt="1" style="position:absolute;left:0pt;margin-left:-5.25pt;margin-top:0pt;height:15.6pt;width:68.25pt;z-index:-251655168;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WAUky/MBAADS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BYBSTL8wEAANIDAAAOAAAAAAAAAAEAIAAAACQBAABkcnMvZTJvRG9jLnhtbFBLBQYA&#10;AAAABgAGAFkBAACJBQAAAAA=&#10;">
                  <v:path/>
                  <v:fill focussize="0,0"/>
                  <v:stroke on="f"/>
                  <v:imagedata o:title=""/>
                  <o:lock v:ext="edit"/>
                </v:rect>
              </w:pict>
            </w:r>
            <w:bookmarkStart w:id="2" w:name="BAH"/>
            <w:r>
              <w:fldChar w:fldCharType="begin">
                <w:ffData>
                  <w:name w:val="BAH"/>
                  <w:enabled/>
                  <w:calcOnExit w:val="0"/>
                  <w:textInput/>
                </w:ffData>
              </w:fldChar>
            </w:r>
            <w:r>
              <w:instrText xml:space="preserve"> FORMTEXT </w:instrText>
            </w:r>
            <w:r>
              <w:fldChar w:fldCharType="separate"/>
            </w:r>
            <w:r>
              <w:t>     </w:t>
            </w:r>
            <w:r>
              <w:fldChar w:fldCharType="end"/>
            </w:r>
            <w:bookmarkEnd w:id="2"/>
          </w:p>
        </w:tc>
      </w:tr>
    </w:tbl>
    <w:p>
      <w:pPr>
        <w:pStyle w:val="114"/>
      </w:pPr>
      <w:r>
        <w:t>DB</w:t>
      </w:r>
      <w:bookmarkStart w:id="3" w:name="c3"/>
      <w:r>
        <w:fldChar w:fldCharType="begin">
          <w:ffData>
            <w:name w:val="c3"/>
            <w:enabled/>
            <w:calcOnExit w:val="0"/>
            <w:textInput>
              <w:maxLength w:val="2"/>
            </w:textInput>
          </w:ffData>
        </w:fldChar>
      </w:r>
      <w:r>
        <w:instrText xml:space="preserve"> FORMTEXT </w:instrText>
      </w:r>
      <w:r>
        <w:fldChar w:fldCharType="separate"/>
      </w:r>
      <w:r>
        <w:t>43</w:t>
      </w:r>
      <w:r>
        <w:fldChar w:fldCharType="end"/>
      </w:r>
      <w:bookmarkEnd w:id="3"/>
    </w:p>
    <w:p>
      <w:pPr>
        <w:pStyle w:val="115"/>
      </w:pPr>
      <w:r>
        <w:rPr>
          <w:rFonts w:hint="eastAsia"/>
        </w:rPr>
        <w:t>湖南省地方标准</w:t>
      </w:r>
    </w:p>
    <w:p>
      <w:pPr>
        <w:pStyle w:val="52"/>
        <w:rPr>
          <w:rFonts w:hint="eastAsia" w:hAnsi="黑体" w:eastAsia="黑体"/>
          <w:lang w:val="en-US" w:eastAsia="zh-CN"/>
        </w:rPr>
      </w:pPr>
      <w:r>
        <w:rPr>
          <w:rFonts w:ascii="Times New Roman"/>
        </w:rPr>
        <w:t xml:space="preserve">DB </w:t>
      </w:r>
      <w:r>
        <w:rPr>
          <w:rFonts w:hAnsi="黑体"/>
        </w:rPr>
        <w:t>43/T XXXX—20</w:t>
      </w:r>
      <w:r>
        <w:rPr>
          <w:rFonts w:hint="eastAsia" w:hAnsi="黑体"/>
        </w:rPr>
        <w:t>2</w:t>
      </w:r>
      <w:r>
        <w:rPr>
          <w:rFonts w:hint="eastAsia" w:hAnsi="黑体"/>
          <w:lang w:val="en-US" w:eastAsia="zh-CN"/>
        </w:rPr>
        <w:t>2</w:t>
      </w:r>
    </w:p>
    <w:tbl>
      <w:tblPr>
        <w:tblStyle w:val="3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1"/>
            </w:pPr>
            <w:r>
              <w:pict>
                <v:rect id="DT" o:spid="_x0000_s1027" o:spt="1" style="position:absolute;left:0pt;margin-left:372.8pt;margin-top:2.7pt;height:18pt;width:90pt;z-index:-251654144;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mDyy9YAAAAIAQAADwAAAAAAAAABACAAAAAiAAAAZHJzL2Rvd25yZXYueG1sUEsBAhQAFAAAAAgA&#10;h07iQDfHGzLuAQAA0gMAAA4AAAAAAAAAAQAgAAAAJQEAAGRycy9lMm9Eb2MueG1sUEsFBgAAAAAG&#10;AAYAWQEAAIUFAAAAAA==&#10;">
                  <v:path/>
                  <v:fill focussize="0,0"/>
                  <v:stroke on="f"/>
                  <v:imagedata o:title=""/>
                  <o:lock v:ext="edit"/>
                </v:rect>
              </w:pict>
            </w:r>
            <w:bookmarkStart w:id="4" w:name="DT"/>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pPr>
        <w:pStyle w:val="52"/>
        <w:rPr>
          <w:rFonts w:hAnsi="黑体"/>
        </w:rPr>
      </w:pPr>
    </w:p>
    <w:p>
      <w:pPr>
        <w:pStyle w:val="52"/>
        <w:rPr>
          <w:rFonts w:hAnsi="黑体"/>
        </w:rPr>
      </w:pPr>
    </w:p>
    <w:p>
      <w:pPr>
        <w:pStyle w:val="83"/>
      </w:pPr>
      <w:bookmarkStart w:id="5" w:name="StdName"/>
      <w:r>
        <w:fldChar w:fldCharType="begin">
          <w:ffData>
            <w:name w:val="StdName"/>
            <w:enabled/>
            <w:calcOnExit w:val="0"/>
            <w:textInput/>
          </w:ffData>
        </w:fldChar>
      </w:r>
      <w:r>
        <w:instrText xml:space="preserve"> FORMTEXT </w:instrText>
      </w:r>
      <w:r>
        <w:fldChar w:fldCharType="separate"/>
      </w:r>
      <w:r>
        <w:rPr>
          <w:rFonts w:hint="eastAsia"/>
          <w:lang w:eastAsia="zh-CN"/>
        </w:rPr>
        <w:t>老年人居家适老化改造基本</w:t>
      </w:r>
      <w:r>
        <w:rPr>
          <w:rFonts w:hint="eastAsia"/>
        </w:rPr>
        <w:t>规范</w:t>
      </w:r>
      <w:r>
        <w:fldChar w:fldCharType="end"/>
      </w:r>
      <w:bookmarkEnd w:id="5"/>
    </w:p>
    <w:p>
      <w:pPr>
        <w:pStyle w:val="85"/>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Basic specification of elderly-oriented transformation</w:t>
      </w:r>
    </w:p>
    <w:p>
      <w:pPr>
        <w:pStyle w:val="85"/>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for the elderly home-based</w:t>
      </w:r>
    </w:p>
    <w:p>
      <w:pPr>
        <w:pStyle w:val="85"/>
        <w:ind w:firstLine="4216" w:firstLineChars="1500"/>
        <w:jc w:val="both"/>
      </w:pPr>
      <w:r>
        <w:rPr>
          <w:rFonts w:hint="eastAsia"/>
          <w:b/>
          <w:bCs/>
          <w:szCs w:val="32"/>
        </w:rPr>
        <w:t>（</w:t>
      </w:r>
      <w:r>
        <w:rPr>
          <w:rFonts w:hint="eastAsia"/>
          <w:b/>
          <w:bCs/>
          <w:szCs w:val="32"/>
          <w:lang w:eastAsia="zh-CN"/>
        </w:rPr>
        <w:t>征求意见稿</w:t>
      </w:r>
      <w:r>
        <w:rPr>
          <w:rFonts w:hint="eastAsia"/>
          <w:b/>
          <w:bCs/>
          <w:szCs w:val="32"/>
        </w:rPr>
        <w:t>）</w:t>
      </w:r>
    </w:p>
    <w:tbl>
      <w:tblPr>
        <w:tblStyle w:val="3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6"/>
            </w:pPr>
            <w:r>
              <w:rPr>
                <w:b/>
                <w:bCs/>
                <w:sz w:val="28"/>
                <w:szCs w:val="32"/>
              </w:rPr>
              <w:pict>
                <v:rect id="RQ" o:spid="_x0000_s1028" o:spt="1" style="position:absolute;left:0pt;margin-left:173.3pt;margin-top:45.15pt;height:20pt;width:150pt;z-index:-251653120;mso-width-relative:page;mso-height-relative:page;"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FapO4BAADS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CFapO4BAADSAwAADgAAAAAAAAABACAAAAAkAQAAZHJzL2Uyb0RvYy54bWxQSwUGAAAAAAYA&#10;BgBZAQAAhAUAAAAA&#10;">
                  <v:path/>
                  <v:fill focussize="0,0"/>
                  <v:stroke on="f"/>
                  <v:imagedata o:title=""/>
                  <o:lock v:ext="edit"/>
                  <w10:anchorlock/>
                </v:rect>
              </w:pict>
            </w:r>
            <w:r>
              <w:rPr>
                <w:b/>
                <w:bCs/>
                <w:sz w:val="28"/>
                <w:szCs w:val="32"/>
              </w:rPr>
              <w:pict>
                <v:rect id="LB" o:spid="_x0000_s1029" o:spt="1" style="position:absolute;left:0pt;margin-left:193.3pt;margin-top:20.15pt;height:24pt;width:100pt;z-index:-251652096;mso-width-relative:page;mso-height-relative:page;"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4Yvl1gAAAAkBAAAPAAAAAAAAAAEAIAAAACIAAABkcnMvZG93bnJldi54bWxQSwECFAAUAAAACACH&#10;TuJAHzkyPO0BAADSAwAADgAAAAAAAAABACAAAAAlAQAAZHJzL2Uyb0RvYy54bWxQSwUGAAAAAAYA&#10;BgBZAQAAhAUAAAAA&#1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7"/>
            </w:pPr>
            <w:bookmarkStart w:id="6" w:name="WCRQ"/>
            <w:r>
              <w:fldChar w:fldCharType="begin">
                <w:ffData>
                  <w:name w:val="WCRQ"/>
                  <w:enabled/>
                  <w:calcOnExit w:val="0"/>
                  <w:textInput/>
                </w:ffData>
              </w:fldChar>
            </w:r>
            <w:r>
              <w:instrText xml:space="preserve"> FORMTEXT </w:instrText>
            </w:r>
            <w:r>
              <w:fldChar w:fldCharType="separate"/>
            </w:r>
            <w:r>
              <w:rPr>
                <w:rFonts w:hint="eastAsia"/>
              </w:rPr>
              <w:t>（本稿完成日期：）</w:t>
            </w:r>
            <w:r>
              <w:fldChar w:fldCharType="end"/>
            </w:r>
            <w:bookmarkEnd w:id="6"/>
          </w:p>
        </w:tc>
      </w:tr>
    </w:tbl>
    <w:p>
      <w:pPr>
        <w:pStyle w:val="135"/>
        <w:framePr w:hAnchor="page" w:x="1198" w:y="14020"/>
      </w:pPr>
      <w:bookmarkStart w:id="7"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8"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r>
        <w:pict>
          <v:line id="Line 10" o:spid="_x0000_s1030" o:spt="20" style="position:absolute;left:0pt;margin-left:-0.05pt;margin-top:728.45pt;height:0pt;width:481.9pt;mso-position-vertical-relative:page;z-index:251659264;mso-width-relative:page;mso-height-relative:page;"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MtL/PX&#10;AAAACwEAAA8AAAAAAAAAAQAgAAAAIgAAAGRycy9kb3ducmV2LnhtbFBLAQIUABQAAAAIAIdO4kBM&#10;rgcYrwEAAFIDAAAOAAAAAAAAAAEAIAAAACYBAABkcnMvZTJvRG9jLnhtbFBLBQYAAAAABgAGAFkB&#10;AABHBQAAAAA=&#10;">
            <v:path arrowok="t"/>
            <v:fill focussize="0,0"/>
            <v:stroke/>
            <v:imagedata o:title=""/>
            <o:lock v:ext="edit"/>
            <w10:anchorlock/>
          </v:line>
        </w:pict>
      </w:r>
    </w:p>
    <w:p>
      <w:pPr>
        <w:pStyle w:val="136"/>
        <w:framePr w:hAnchor="page" w:x="6871" w:y="14020"/>
      </w:pPr>
      <w:bookmarkStart w:id="9"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rPr>
          <w:rFonts w:ascii="黑体"/>
        </w:rPr>
        <w:t>-</w:t>
      </w:r>
      <w:bookmarkStart w:id="10"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ascii="黑体"/>
        </w:rPr>
        <w:t>-</w:t>
      </w:r>
      <w:bookmarkStart w:id="11"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p>
      <w:pPr>
        <w:pStyle w:val="116"/>
      </w:pPr>
      <w:r>
        <w:rPr>
          <w:rFonts w:hint="eastAsia"/>
        </w:rPr>
        <w:t>湖南省市场监督管理局</w:t>
      </w:r>
      <w:r>
        <w:rPr>
          <w:rFonts w:hint="eastAsia" w:hAnsi="黑体"/>
        </w:rPr>
        <w:t>   </w:t>
      </w:r>
      <w:r>
        <w:rPr>
          <w:rStyle w:val="78"/>
          <w:rFonts w:hint="eastAsia"/>
          <w:szCs w:val="28"/>
        </w:rPr>
        <w:t>发布</w:t>
      </w:r>
    </w:p>
    <w:p>
      <w:pPr>
        <w:pStyle w:val="22"/>
        <w:sectPr>
          <w:pgSz w:w="11906" w:h="16838"/>
          <w:pgMar w:top="567" w:right="850" w:bottom="1134" w:left="1418" w:header="0" w:footer="0" w:gutter="0"/>
          <w:pgNumType w:fmt="upperRoman" w:start="1"/>
          <w:cols w:space="425" w:num="1"/>
          <w:docGrid w:type="lines" w:linePitch="312" w:charSpace="0"/>
        </w:sectPr>
      </w:pPr>
      <w:r>
        <w:pict>
          <v:line id="Line 11" o:spid="_x0000_s1031" o:spt="20" style="position:absolute;left:0pt;margin-left:-0.05pt;margin-top:184.2pt;height:0pt;width:481.9pt;z-index:251660288;mso-width-relative:page;mso-height-relative:page;"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dbwCNcA&#10;AAAJAQAADwAAAAAAAAABACAAAAAiAAAAZHJzL2Rvd25yZXYueG1sUEsBAhQAFAAAAAgAh07iQMra&#10;lb+uAQAAUgMAAA4AAAAAAAAAAQAgAAAAJgEAAGRycy9lMm9Eb2MueG1sUEsFBgAAAAAGAAYAWQEA&#10;AEYFAAAAAA==&#10;">
            <v:path arrowok="t"/>
            <v:fill focussize="0,0"/>
            <v:stroke/>
            <v:imagedata o:title=""/>
            <o:lock v:ext="edit"/>
          </v:line>
        </w:pict>
      </w:r>
    </w:p>
    <w:p>
      <w:pPr>
        <w:pStyle w:val="55"/>
      </w:pPr>
      <w:bookmarkStart w:id="12" w:name="_Toc471806258"/>
      <w:bookmarkStart w:id="13" w:name="_Toc478374481"/>
      <w:bookmarkStart w:id="14" w:name="_Toc471806351"/>
      <w:bookmarkStart w:id="15" w:name="_Toc486410188"/>
      <w:r>
        <w:rPr>
          <w:rFonts w:hint="eastAsia"/>
        </w:rPr>
        <w:t>目</w:t>
      </w:r>
      <w:bookmarkStart w:id="16" w:name="BKML"/>
      <w:r>
        <w:rPr>
          <w:rFonts w:hint="eastAsia" w:hAnsi="黑体"/>
        </w:rPr>
        <w:t>  </w:t>
      </w:r>
      <w:r>
        <w:rPr>
          <w:rFonts w:hint="eastAsia"/>
        </w:rPr>
        <w:t>次</w:t>
      </w:r>
      <w:bookmarkEnd w:id="16"/>
    </w:p>
    <w:p>
      <w:pPr>
        <w:pStyle w:val="22"/>
        <w:spacing w:line="360" w:lineRule="auto"/>
      </w:pPr>
      <w:r>
        <w:rPr>
          <w:rFonts w:hint="eastAsia"/>
        </w:rPr>
        <w:t>前言.............................................................................II</w:t>
      </w:r>
    </w:p>
    <w:p>
      <w:pPr>
        <w:pStyle w:val="22"/>
        <w:numPr>
          <w:ilvl w:val="0"/>
          <w:numId w:val="18"/>
        </w:numPr>
        <w:spacing w:line="360" w:lineRule="auto"/>
      </w:pPr>
      <w:r>
        <w:rPr>
          <w:rFonts w:hint="eastAsia"/>
        </w:rPr>
        <w:t>范围............................................................................1</w:t>
      </w:r>
    </w:p>
    <w:p>
      <w:pPr>
        <w:pStyle w:val="22"/>
        <w:numPr>
          <w:ilvl w:val="0"/>
          <w:numId w:val="18"/>
        </w:numPr>
        <w:spacing w:line="360" w:lineRule="auto"/>
      </w:pPr>
      <w:r>
        <w:rPr>
          <w:rFonts w:hint="eastAsia"/>
        </w:rPr>
        <w:t>规范性引用文件..................................................................1</w:t>
      </w:r>
    </w:p>
    <w:p>
      <w:pPr>
        <w:pStyle w:val="22"/>
        <w:numPr>
          <w:ilvl w:val="0"/>
          <w:numId w:val="18"/>
        </w:numPr>
        <w:spacing w:line="360" w:lineRule="auto"/>
      </w:pPr>
      <w:r>
        <w:rPr>
          <w:rFonts w:hint="eastAsia"/>
        </w:rPr>
        <w:t>术语</w:t>
      </w:r>
      <w:r>
        <w:rPr>
          <w:rFonts w:hint="eastAsia"/>
          <w:lang w:eastAsia="zh-CN"/>
        </w:rPr>
        <w:t>和</w:t>
      </w:r>
      <w:r>
        <w:rPr>
          <w:rFonts w:hint="eastAsia"/>
        </w:rPr>
        <w:t>定义......................................................................1</w:t>
      </w:r>
    </w:p>
    <w:p>
      <w:pPr>
        <w:pStyle w:val="22"/>
        <w:numPr>
          <w:ilvl w:val="0"/>
          <w:numId w:val="18"/>
        </w:numPr>
        <w:spacing w:line="360" w:lineRule="auto"/>
      </w:pPr>
      <w:r>
        <w:rPr>
          <w:rFonts w:hint="eastAsia"/>
          <w:lang w:eastAsia="zh-CN"/>
        </w:rPr>
        <w:t>基本原则</w:t>
      </w:r>
      <w:r>
        <w:rPr>
          <w:rFonts w:hint="eastAsia"/>
          <w:lang w:val="en-US" w:eastAsia="zh-CN"/>
        </w:rPr>
        <w:t>........................................................................2</w:t>
      </w:r>
    </w:p>
    <w:p>
      <w:pPr>
        <w:pStyle w:val="22"/>
        <w:numPr>
          <w:ilvl w:val="0"/>
          <w:numId w:val="18"/>
        </w:numPr>
        <w:spacing w:line="360" w:lineRule="auto"/>
      </w:pPr>
      <w:r>
        <w:rPr>
          <w:rFonts w:hint="eastAsia"/>
        </w:rPr>
        <w:t>基本要求........................................................................</w:t>
      </w:r>
      <w:r>
        <w:rPr>
          <w:rFonts w:hint="eastAsia"/>
          <w:lang w:val="en-US" w:eastAsia="zh-CN"/>
        </w:rPr>
        <w:t>2</w:t>
      </w:r>
    </w:p>
    <w:p>
      <w:pPr>
        <w:pStyle w:val="22"/>
        <w:numPr>
          <w:ilvl w:val="0"/>
          <w:numId w:val="18"/>
        </w:numPr>
        <w:spacing w:line="360" w:lineRule="auto"/>
      </w:pPr>
      <w:r>
        <w:rPr>
          <w:rFonts w:hint="eastAsia"/>
          <w:lang w:val="en-US" w:eastAsia="zh-CN"/>
        </w:rPr>
        <w:t>套内空间改造要求................................................................3</w:t>
      </w:r>
    </w:p>
    <w:p>
      <w:pPr>
        <w:pStyle w:val="22"/>
        <w:numPr>
          <w:ilvl w:val="0"/>
          <w:numId w:val="18"/>
        </w:numPr>
        <w:spacing w:line="360" w:lineRule="auto"/>
      </w:pPr>
      <w:r>
        <w:rPr>
          <w:rFonts w:hint="eastAsia"/>
          <w:lang w:val="en-US" w:eastAsia="zh-CN"/>
        </w:rPr>
        <w:t>改造流程........................................................................8</w:t>
      </w:r>
    </w:p>
    <w:p>
      <w:pPr>
        <w:pStyle w:val="22"/>
        <w:numPr>
          <w:ilvl w:val="0"/>
          <w:numId w:val="18"/>
        </w:numPr>
        <w:spacing w:line="360" w:lineRule="auto"/>
      </w:pPr>
      <w:r>
        <w:rPr>
          <w:rFonts w:hint="eastAsia"/>
          <w:lang w:eastAsia="zh-CN"/>
        </w:rPr>
        <w:t>检查与维护要求</w:t>
      </w:r>
      <w:r>
        <w:rPr>
          <w:rFonts w:hint="eastAsia"/>
          <w:lang w:val="en-US" w:eastAsia="zh-CN"/>
        </w:rPr>
        <w:t>..................................................................9</w:t>
      </w:r>
    </w:p>
    <w:p>
      <w:pPr>
        <w:pStyle w:val="22"/>
        <w:numPr>
          <w:ilvl w:val="0"/>
          <w:numId w:val="0"/>
        </w:numPr>
        <w:spacing w:line="360" w:lineRule="auto"/>
        <w:rPr>
          <w:rFonts w:hint="default" w:hAnsi="宋体" w:cs="宋体"/>
          <w:spacing w:val="-4"/>
          <w:sz w:val="21"/>
          <w:szCs w:val="21"/>
          <w:lang w:val="en-US" w:eastAsia="zh-CN"/>
        </w:rPr>
      </w:pPr>
      <w:r>
        <w:rPr>
          <w:rFonts w:hint="eastAsia"/>
          <w:lang w:val="en-US" w:eastAsia="zh-CN"/>
        </w:rPr>
        <w:t xml:space="preserve">      附录A（资料性）</w:t>
      </w:r>
      <w:r>
        <w:rPr>
          <w:rFonts w:hint="eastAsia" w:ascii="宋体" w:hAnsi="宋体" w:eastAsia="宋体" w:cs="宋体"/>
          <w:spacing w:val="-6"/>
          <w:sz w:val="21"/>
          <w:szCs w:val="21"/>
        </w:rPr>
        <w:t>老年人居家适老化改造和老年用品配置</w:t>
      </w:r>
      <w:r>
        <w:rPr>
          <w:rFonts w:hint="eastAsia" w:ascii="宋体" w:hAnsi="宋体" w:eastAsia="宋体" w:cs="宋体"/>
          <w:spacing w:val="-6"/>
          <w:sz w:val="21"/>
          <w:szCs w:val="21"/>
          <w:lang w:eastAsia="zh-CN"/>
        </w:rPr>
        <w:t>基础类</w:t>
      </w:r>
      <w:r>
        <w:rPr>
          <w:rFonts w:hint="eastAsia" w:hAnsi="宋体" w:cs="宋体"/>
          <w:spacing w:val="-6"/>
          <w:sz w:val="21"/>
          <w:szCs w:val="21"/>
          <w:lang w:eastAsia="zh-CN"/>
        </w:rPr>
        <w:t>项目</w:t>
      </w:r>
      <w:r>
        <w:rPr>
          <w:rFonts w:hint="eastAsia" w:ascii="宋体" w:hAnsi="宋体" w:eastAsia="宋体" w:cs="宋体"/>
          <w:spacing w:val="-6"/>
          <w:sz w:val="21"/>
          <w:szCs w:val="21"/>
          <w:lang w:eastAsia="zh-CN"/>
        </w:rPr>
        <w:t>配置</w:t>
      </w:r>
      <w:r>
        <w:rPr>
          <w:rFonts w:hint="eastAsia" w:ascii="宋体" w:hAnsi="宋体" w:eastAsia="宋体" w:cs="宋体"/>
          <w:spacing w:val="-4"/>
          <w:sz w:val="21"/>
          <w:szCs w:val="21"/>
        </w:rPr>
        <w:t>清单</w:t>
      </w:r>
      <w:r>
        <w:rPr>
          <w:rFonts w:hint="eastAsia" w:hAnsi="宋体" w:cs="宋体"/>
          <w:spacing w:val="-4"/>
          <w:sz w:val="21"/>
          <w:szCs w:val="21"/>
          <w:lang w:val="en-US" w:eastAsia="zh-CN"/>
        </w:rPr>
        <w:t>................10</w:t>
      </w:r>
    </w:p>
    <w:p>
      <w:pPr>
        <w:pStyle w:val="22"/>
        <w:numPr>
          <w:ilvl w:val="0"/>
          <w:numId w:val="0"/>
        </w:numPr>
        <w:spacing w:line="360" w:lineRule="auto"/>
        <w:rPr>
          <w:rFonts w:hint="default" w:hAnsi="宋体" w:cs="宋体"/>
          <w:spacing w:val="-4"/>
          <w:sz w:val="21"/>
          <w:szCs w:val="21"/>
          <w:lang w:val="en-US" w:eastAsia="zh-CN"/>
        </w:rPr>
      </w:pPr>
      <w:r>
        <w:rPr>
          <w:rFonts w:hint="eastAsia" w:hAnsi="宋体" w:cs="宋体"/>
          <w:spacing w:val="-4"/>
          <w:sz w:val="21"/>
          <w:szCs w:val="21"/>
          <w:lang w:val="en-US" w:eastAsia="zh-CN"/>
        </w:rPr>
        <w:t xml:space="preserve">       附录B（资料性）</w:t>
      </w:r>
      <w:r>
        <w:rPr>
          <w:rFonts w:hint="eastAsia" w:ascii="宋体" w:hAnsi="宋体" w:eastAsia="宋体" w:cs="宋体"/>
          <w:spacing w:val="-6"/>
          <w:sz w:val="21"/>
          <w:szCs w:val="21"/>
        </w:rPr>
        <w:t>老年人居家适老化改造和老年用品配置</w:t>
      </w:r>
      <w:r>
        <w:rPr>
          <w:rFonts w:hint="eastAsia" w:hAnsi="宋体" w:cs="宋体"/>
          <w:spacing w:val="-6"/>
          <w:sz w:val="21"/>
          <w:szCs w:val="21"/>
          <w:lang w:eastAsia="zh-CN"/>
        </w:rPr>
        <w:t>可选</w:t>
      </w:r>
      <w:r>
        <w:rPr>
          <w:rFonts w:hint="eastAsia" w:ascii="宋体" w:hAnsi="宋体" w:eastAsia="宋体" w:cs="宋体"/>
          <w:spacing w:val="-6"/>
          <w:sz w:val="21"/>
          <w:szCs w:val="21"/>
          <w:lang w:eastAsia="zh-CN"/>
        </w:rPr>
        <w:t>类</w:t>
      </w:r>
      <w:r>
        <w:rPr>
          <w:rFonts w:hint="eastAsia" w:hAnsi="宋体" w:cs="宋体"/>
          <w:spacing w:val="-6"/>
          <w:sz w:val="21"/>
          <w:szCs w:val="21"/>
          <w:lang w:eastAsia="zh-CN"/>
        </w:rPr>
        <w:t>项目</w:t>
      </w:r>
      <w:r>
        <w:rPr>
          <w:rFonts w:hint="eastAsia" w:ascii="宋体" w:hAnsi="宋体" w:eastAsia="宋体" w:cs="宋体"/>
          <w:spacing w:val="-6"/>
          <w:sz w:val="21"/>
          <w:szCs w:val="21"/>
          <w:lang w:eastAsia="zh-CN"/>
        </w:rPr>
        <w:t>配置</w:t>
      </w:r>
      <w:r>
        <w:rPr>
          <w:rFonts w:hint="eastAsia" w:ascii="宋体" w:hAnsi="宋体" w:eastAsia="宋体" w:cs="宋体"/>
          <w:spacing w:val="-4"/>
          <w:sz w:val="21"/>
          <w:szCs w:val="21"/>
        </w:rPr>
        <w:t>清单</w:t>
      </w:r>
      <w:r>
        <w:rPr>
          <w:rFonts w:hint="eastAsia" w:hAnsi="宋体" w:cs="宋体"/>
          <w:spacing w:val="-4"/>
          <w:sz w:val="21"/>
          <w:szCs w:val="21"/>
          <w:lang w:val="en-US" w:eastAsia="zh-CN"/>
        </w:rPr>
        <w:t>................11</w:t>
      </w:r>
    </w:p>
    <w:p>
      <w:pPr>
        <w:pStyle w:val="22"/>
        <w:numPr>
          <w:ilvl w:val="0"/>
          <w:numId w:val="0"/>
        </w:numPr>
        <w:spacing w:line="360" w:lineRule="auto"/>
        <w:rPr>
          <w:rFonts w:hint="default" w:hAnsi="宋体" w:cs="宋体"/>
          <w:spacing w:val="-4"/>
          <w:sz w:val="21"/>
          <w:szCs w:val="21"/>
          <w:lang w:val="en-US" w:eastAsia="zh-CN"/>
        </w:rPr>
      </w:pPr>
      <w:r>
        <w:rPr>
          <w:rFonts w:hint="eastAsia" w:hAnsi="宋体" w:cs="宋体"/>
          <w:spacing w:val="-4"/>
          <w:sz w:val="21"/>
          <w:szCs w:val="21"/>
          <w:lang w:val="en-US" w:eastAsia="zh-CN"/>
        </w:rPr>
        <w:t xml:space="preserve">       参考文献..........................................................................14</w:t>
      </w:r>
    </w:p>
    <w:p>
      <w:pPr>
        <w:pStyle w:val="22"/>
        <w:numPr>
          <w:ilvl w:val="0"/>
          <w:numId w:val="0"/>
        </w:numPr>
        <w:spacing w:line="360" w:lineRule="auto"/>
        <w:rPr>
          <w:rFonts w:hint="default" w:hAnsi="宋体" w:cs="宋体"/>
          <w:spacing w:val="-4"/>
          <w:sz w:val="21"/>
          <w:szCs w:val="21"/>
          <w:lang w:val="en-US" w:eastAsia="zh-CN"/>
        </w:rPr>
      </w:pPr>
    </w:p>
    <w:p>
      <w:pPr>
        <w:spacing w:line="360" w:lineRule="auto"/>
        <w:ind w:firstLine="420" w:firstLineChars="200"/>
        <w:rPr>
          <w:rFonts w:ascii="宋体" w:hAnsi="宋体" w:cs="宋体"/>
          <w:color w:val="FF0000"/>
        </w:rPr>
      </w:pPr>
      <w:r>
        <w:rPr>
          <w:rFonts w:hint="eastAsia" w:ascii="宋体" w:hAnsi="宋体" w:cs="宋体"/>
          <w:color w:val="FF0000"/>
        </w:rPr>
        <w:t xml:space="preserve"> </w:t>
      </w:r>
    </w:p>
    <w:p>
      <w:pPr>
        <w:pStyle w:val="22"/>
        <w:spacing w:line="360" w:lineRule="auto"/>
        <w:ind w:firstLine="0" w:firstLineChars="0"/>
      </w:pPr>
    </w:p>
    <w:p>
      <w:pPr>
        <w:pStyle w:val="117"/>
        <w:ind w:firstLine="3840" w:firstLineChars="1200"/>
        <w:jc w:val="both"/>
      </w:pPr>
      <w:bookmarkStart w:id="17" w:name="_Toc486411054"/>
      <w:r>
        <w:rPr>
          <w:rFonts w:hint="eastAsia"/>
        </w:rPr>
        <w:t>前</w:t>
      </w:r>
      <w:bookmarkStart w:id="18" w:name="BKQY"/>
      <w:r>
        <w:rPr>
          <w:rFonts w:hint="eastAsia" w:hAnsi="黑体"/>
        </w:rPr>
        <w:t>  </w:t>
      </w:r>
      <w:r>
        <w:rPr>
          <w:rFonts w:hint="eastAsia"/>
        </w:rPr>
        <w:t>言</w:t>
      </w:r>
      <w:bookmarkEnd w:id="12"/>
      <w:bookmarkEnd w:id="13"/>
      <w:bookmarkEnd w:id="14"/>
      <w:bookmarkEnd w:id="15"/>
      <w:bookmarkEnd w:id="17"/>
      <w:bookmarkEnd w:id="18"/>
    </w:p>
    <w:p>
      <w:pPr>
        <w:pStyle w:val="146"/>
        <w:spacing w:line="360" w:lineRule="auto"/>
        <w:ind w:firstLine="420"/>
      </w:pPr>
      <w:r>
        <w:rPr>
          <w:rFonts w:hint="eastAsia"/>
        </w:rPr>
        <w:t>本文件按照GB/T 1.1—2020《标准化工作导则  第1部分：标准化文件的结构和起草规则》的规定起草。</w:t>
      </w:r>
    </w:p>
    <w:p>
      <w:pPr>
        <w:pStyle w:val="146"/>
        <w:spacing w:line="360" w:lineRule="auto"/>
        <w:ind w:firstLine="420"/>
        <w:rPr>
          <w:rFonts w:hint="eastAsia" w:eastAsia="宋体"/>
          <w:lang w:eastAsia="zh-CN"/>
        </w:rPr>
      </w:pPr>
      <w:r>
        <w:rPr>
          <w:rFonts w:hint="eastAsia"/>
          <w:lang w:eastAsia="zh-CN"/>
        </w:rPr>
        <w:t>请注意本文件的某些内容可能涉及专利。本文件的发布机构不承担识别专利的责任。</w:t>
      </w:r>
    </w:p>
    <w:p>
      <w:pPr>
        <w:pStyle w:val="22"/>
        <w:spacing w:line="360" w:lineRule="auto"/>
      </w:pPr>
      <w:r>
        <w:rPr>
          <w:rFonts w:hint="eastAsia"/>
        </w:rPr>
        <w:t>本</w:t>
      </w:r>
      <w:r>
        <w:rPr>
          <w:rFonts w:hint="eastAsia"/>
          <w:lang w:eastAsia="zh-CN"/>
        </w:rPr>
        <w:t>文件</w:t>
      </w:r>
      <w:r>
        <w:rPr>
          <w:rFonts w:hint="eastAsia"/>
        </w:rPr>
        <w:t>由湖南省民政厅提出。</w:t>
      </w:r>
    </w:p>
    <w:p>
      <w:pPr>
        <w:pStyle w:val="22"/>
        <w:spacing w:line="360" w:lineRule="auto"/>
      </w:pPr>
      <w:r>
        <w:rPr>
          <w:rFonts w:hint="eastAsia"/>
        </w:rPr>
        <w:t>本</w:t>
      </w:r>
      <w:r>
        <w:rPr>
          <w:rFonts w:hint="eastAsia"/>
          <w:lang w:eastAsia="zh-CN"/>
        </w:rPr>
        <w:t>文件</w:t>
      </w:r>
      <w:r>
        <w:rPr>
          <w:rFonts w:hint="eastAsia"/>
        </w:rPr>
        <w:t>由湖南省养老服务标准化技术委员会归口。</w:t>
      </w:r>
    </w:p>
    <w:p>
      <w:pPr>
        <w:pStyle w:val="22"/>
        <w:spacing w:line="360" w:lineRule="auto"/>
      </w:pPr>
      <w:r>
        <w:rPr>
          <w:rFonts w:hint="eastAsia"/>
        </w:rPr>
        <w:t>本</w:t>
      </w:r>
      <w:r>
        <w:rPr>
          <w:rFonts w:hint="eastAsia"/>
          <w:lang w:eastAsia="zh-CN"/>
        </w:rPr>
        <w:t>文件</w:t>
      </w:r>
      <w:r>
        <w:rPr>
          <w:rFonts w:hint="eastAsia"/>
        </w:rPr>
        <w:t>起草单位：</w:t>
      </w:r>
    </w:p>
    <w:p>
      <w:pPr>
        <w:pStyle w:val="22"/>
        <w:spacing w:line="360" w:lineRule="auto"/>
      </w:pPr>
      <w:r>
        <w:rPr>
          <w:rFonts w:hint="eastAsia"/>
        </w:rPr>
        <w:t>本</w:t>
      </w:r>
      <w:r>
        <w:rPr>
          <w:rFonts w:hint="eastAsia"/>
          <w:lang w:eastAsia="zh-CN"/>
        </w:rPr>
        <w:t>文件</w:t>
      </w:r>
      <w:r>
        <w:rPr>
          <w:rFonts w:hint="eastAsia"/>
        </w:rPr>
        <w:t>主要起草人：</w:t>
      </w:r>
    </w:p>
    <w:p>
      <w:pPr>
        <w:pStyle w:val="22"/>
        <w:spacing w:line="360" w:lineRule="auto"/>
      </w:pPr>
    </w:p>
    <w:p>
      <w:pPr>
        <w:pStyle w:val="22"/>
      </w:pPr>
    </w:p>
    <w:p>
      <w:pPr>
        <w:pStyle w:val="22"/>
      </w:pPr>
    </w:p>
    <w:p>
      <w:pPr>
        <w:pStyle w:val="22"/>
      </w:pPr>
    </w:p>
    <w:p>
      <w:pPr>
        <w:pStyle w:val="22"/>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55"/>
        <w:ind w:firstLine="2560" w:firstLineChars="800"/>
        <w:jc w:val="both"/>
      </w:pPr>
      <w:r>
        <w:rPr>
          <w:rFonts w:hint="eastAsia"/>
          <w:lang w:eastAsia="zh-CN"/>
        </w:rPr>
        <w:t>老年人居家适老化改造基本</w:t>
      </w:r>
      <w:r>
        <w:rPr>
          <w:rFonts w:hint="eastAsia"/>
        </w:rPr>
        <w:t>规范</w:t>
      </w:r>
    </w:p>
    <w:p>
      <w:pPr>
        <w:pStyle w:val="147"/>
        <w:spacing w:before="240" w:after="240"/>
      </w:pPr>
      <w:bookmarkStart w:id="19" w:name="_Toc78900749"/>
      <w:bookmarkStart w:id="20" w:name="_Toc17233325"/>
      <w:bookmarkStart w:id="21" w:name="_Toc17233333"/>
      <w:bookmarkStart w:id="22" w:name="_Toc26648465"/>
      <w:bookmarkStart w:id="23" w:name="_Toc26986530"/>
      <w:bookmarkStart w:id="24" w:name="_Toc26718930"/>
      <w:bookmarkStart w:id="25" w:name="_Toc24884218"/>
      <w:bookmarkStart w:id="26" w:name="_Toc78900773"/>
      <w:bookmarkStart w:id="27" w:name="_Toc24884211"/>
      <w:bookmarkStart w:id="28" w:name="_Toc26986771"/>
      <w:r>
        <w:rPr>
          <w:rFonts w:hint="eastAsia"/>
        </w:rPr>
        <w:t>范围</w:t>
      </w:r>
      <w:bookmarkEnd w:id="19"/>
      <w:bookmarkEnd w:id="20"/>
      <w:bookmarkEnd w:id="21"/>
      <w:bookmarkEnd w:id="22"/>
      <w:bookmarkEnd w:id="23"/>
      <w:bookmarkEnd w:id="24"/>
      <w:bookmarkEnd w:id="25"/>
      <w:bookmarkEnd w:id="26"/>
      <w:bookmarkEnd w:id="27"/>
      <w:bookmarkEnd w:id="28"/>
    </w:p>
    <w:p>
      <w:pPr>
        <w:pStyle w:val="22"/>
        <w:spacing w:line="360" w:lineRule="auto"/>
        <w:rPr>
          <w:rFonts w:hAnsi="宋体" w:cs="宋体"/>
          <w:szCs w:val="21"/>
        </w:rPr>
      </w:pPr>
      <w:r>
        <w:rPr>
          <w:rFonts w:hint="eastAsia" w:hAnsi="宋体" w:cs="宋体"/>
          <w:szCs w:val="21"/>
        </w:rPr>
        <w:t>本</w:t>
      </w:r>
      <w:r>
        <w:rPr>
          <w:rFonts w:hint="eastAsia" w:hAnsi="宋体" w:cs="宋体"/>
          <w:szCs w:val="21"/>
          <w:lang w:eastAsia="zh-CN"/>
        </w:rPr>
        <w:t>文件</w:t>
      </w:r>
      <w:r>
        <w:rPr>
          <w:rFonts w:hint="eastAsia" w:hAnsi="宋体" w:cs="宋体"/>
          <w:szCs w:val="21"/>
        </w:rPr>
        <w:t>规定了</w:t>
      </w:r>
      <w:r>
        <w:rPr>
          <w:rFonts w:hint="eastAsia" w:ascii="宋体" w:hAnsi="宋体" w:eastAsia="宋体" w:cs="宋体"/>
          <w:bCs/>
          <w:sz w:val="21"/>
          <w:szCs w:val="21"/>
          <w:lang w:eastAsia="zh-CN"/>
        </w:rPr>
        <w:t>老年人</w:t>
      </w:r>
      <w:r>
        <w:rPr>
          <w:rFonts w:hint="eastAsia" w:hAnsi="宋体" w:cs="宋体"/>
          <w:bCs/>
          <w:sz w:val="21"/>
          <w:szCs w:val="21"/>
          <w:lang w:eastAsia="zh-CN"/>
        </w:rPr>
        <w:t>居家</w:t>
      </w:r>
      <w:r>
        <w:rPr>
          <w:rFonts w:hint="eastAsia" w:ascii="宋体" w:hAnsi="宋体" w:eastAsia="宋体" w:cs="宋体"/>
          <w:bCs/>
          <w:sz w:val="21"/>
          <w:szCs w:val="21"/>
          <w:lang w:eastAsia="zh-CN"/>
        </w:rPr>
        <w:t>适老化改造的基本</w:t>
      </w:r>
      <w:r>
        <w:rPr>
          <w:rFonts w:hint="eastAsia" w:hAnsi="宋体" w:cs="宋体"/>
          <w:bCs/>
          <w:sz w:val="21"/>
          <w:szCs w:val="21"/>
          <w:lang w:eastAsia="zh-CN"/>
        </w:rPr>
        <w:t>原则、基本</w:t>
      </w:r>
      <w:r>
        <w:rPr>
          <w:rFonts w:hint="eastAsia" w:ascii="宋体" w:hAnsi="宋体" w:eastAsia="宋体" w:cs="宋体"/>
          <w:bCs/>
          <w:sz w:val="21"/>
          <w:szCs w:val="21"/>
          <w:lang w:eastAsia="zh-CN"/>
        </w:rPr>
        <w:t>要求、</w:t>
      </w:r>
      <w:r>
        <w:rPr>
          <w:rFonts w:hint="eastAsia" w:hAnsi="宋体" w:cs="宋体"/>
          <w:bCs/>
          <w:sz w:val="21"/>
          <w:szCs w:val="21"/>
          <w:lang w:val="en-US" w:eastAsia="zh-CN"/>
        </w:rPr>
        <w:t>套内空间</w:t>
      </w:r>
      <w:r>
        <w:rPr>
          <w:rFonts w:hint="eastAsia" w:ascii="宋体" w:hAnsi="宋体" w:eastAsia="宋体" w:cs="宋体"/>
          <w:bCs/>
          <w:sz w:val="21"/>
          <w:szCs w:val="21"/>
          <w:lang w:eastAsia="zh-CN"/>
        </w:rPr>
        <w:t>改造要求、</w:t>
      </w:r>
      <w:r>
        <w:rPr>
          <w:rFonts w:hint="eastAsia" w:hAnsi="宋体" w:cs="宋体"/>
          <w:bCs/>
          <w:sz w:val="21"/>
          <w:szCs w:val="21"/>
          <w:lang w:eastAsia="zh-CN"/>
        </w:rPr>
        <w:t>改造流程、</w:t>
      </w:r>
      <w:r>
        <w:rPr>
          <w:rFonts w:hint="eastAsia" w:ascii="宋体" w:hAnsi="宋体" w:eastAsia="宋体" w:cs="宋体"/>
          <w:bCs/>
          <w:sz w:val="21"/>
          <w:szCs w:val="21"/>
          <w:lang w:eastAsia="zh-CN"/>
        </w:rPr>
        <w:t>检查与维护要求</w:t>
      </w:r>
      <w:r>
        <w:rPr>
          <w:rFonts w:hint="eastAsia" w:hAnsi="宋体" w:cs="宋体"/>
          <w:bCs/>
          <w:sz w:val="21"/>
          <w:szCs w:val="21"/>
          <w:lang w:eastAsia="zh-CN"/>
        </w:rPr>
        <w:t>。</w:t>
      </w:r>
    </w:p>
    <w:p>
      <w:pPr>
        <w:pStyle w:val="22"/>
        <w:spacing w:line="360" w:lineRule="auto"/>
        <w:rPr>
          <w:rFonts w:hAnsi="宋体" w:cs="宋体"/>
          <w:szCs w:val="21"/>
        </w:rPr>
      </w:pPr>
      <w:r>
        <w:rPr>
          <w:rFonts w:hint="eastAsia" w:hAnsi="宋体" w:cs="宋体"/>
          <w:szCs w:val="21"/>
        </w:rPr>
        <w:t>本</w:t>
      </w:r>
      <w:r>
        <w:rPr>
          <w:rFonts w:hint="eastAsia" w:hAnsi="宋体" w:cs="宋体"/>
          <w:szCs w:val="21"/>
          <w:lang w:eastAsia="zh-CN"/>
        </w:rPr>
        <w:t>文件</w:t>
      </w:r>
      <w:r>
        <w:rPr>
          <w:rFonts w:hint="eastAsia" w:ascii="宋体" w:hAnsi="宋体" w:eastAsia="宋体" w:cs="宋体"/>
          <w:bCs/>
          <w:sz w:val="21"/>
          <w:szCs w:val="21"/>
        </w:rPr>
        <w:t>适用于</w:t>
      </w:r>
      <w:r>
        <w:rPr>
          <w:rFonts w:hint="eastAsia" w:ascii="宋体" w:hAnsi="宋体" w:eastAsia="宋体" w:cs="宋体"/>
          <w:bCs/>
          <w:sz w:val="21"/>
          <w:szCs w:val="21"/>
          <w:lang w:eastAsia="zh-CN"/>
        </w:rPr>
        <w:t>老年人</w:t>
      </w:r>
      <w:r>
        <w:rPr>
          <w:rFonts w:hint="eastAsia" w:hAnsi="宋体" w:cs="宋体"/>
          <w:bCs/>
          <w:sz w:val="21"/>
          <w:szCs w:val="21"/>
          <w:lang w:eastAsia="zh-CN"/>
        </w:rPr>
        <w:t>居家套内空间的</w:t>
      </w:r>
      <w:r>
        <w:rPr>
          <w:rFonts w:hint="eastAsia" w:ascii="宋体" w:hAnsi="宋体" w:eastAsia="宋体" w:cs="宋体"/>
          <w:bCs/>
          <w:sz w:val="21"/>
          <w:szCs w:val="21"/>
          <w:lang w:eastAsia="zh-CN"/>
        </w:rPr>
        <w:t>适老化改造</w:t>
      </w:r>
      <w:r>
        <w:rPr>
          <w:rFonts w:hint="eastAsia" w:ascii="宋体" w:hAnsi="宋体" w:eastAsia="宋体" w:cs="宋体"/>
          <w:bCs/>
          <w:sz w:val="21"/>
          <w:szCs w:val="21"/>
        </w:rPr>
        <w:t>。</w:t>
      </w:r>
    </w:p>
    <w:p>
      <w:pPr>
        <w:pStyle w:val="147"/>
        <w:numPr>
          <w:ilvl w:val="1"/>
          <w:numId w:val="0"/>
        </w:numPr>
        <w:spacing w:before="240" w:after="240"/>
        <w:ind w:leftChars="0"/>
      </w:pPr>
      <w:bookmarkStart w:id="29" w:name="_Toc78900774"/>
      <w:bookmarkStart w:id="30" w:name="_Toc78900750"/>
      <w:bookmarkStart w:id="31" w:name="_Toc26986531"/>
      <w:bookmarkStart w:id="32" w:name="_Toc26986772"/>
      <w:bookmarkStart w:id="33" w:name="_Toc26718931"/>
      <w:r>
        <w:rPr>
          <w:rFonts w:hint="eastAsia"/>
          <w:lang w:val="en-US" w:eastAsia="zh-CN"/>
        </w:rPr>
        <w:t xml:space="preserve">2  </w:t>
      </w:r>
      <w:r>
        <w:rPr>
          <w:rFonts w:hint="eastAsia"/>
        </w:rPr>
        <w:t>规范性引用文件</w:t>
      </w:r>
      <w:bookmarkEnd w:id="29"/>
      <w:bookmarkEnd w:id="30"/>
      <w:bookmarkEnd w:id="31"/>
      <w:bookmarkEnd w:id="32"/>
      <w:bookmarkEnd w:id="33"/>
    </w:p>
    <w:sdt>
      <w:sdtPr>
        <w:rPr>
          <w:rFonts w:hint="eastAsia"/>
        </w:rPr>
        <w:id w:val="715848253"/>
        <w:placeholder>
          <w:docPart w:val="{6467351c-0eda-4ad8-b18e-94faf428ddf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22"/>
            <w:spacing w:line="360" w:lineRule="auto"/>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2"/>
        <w:spacing w:line="360" w:lineRule="auto"/>
        <w:rPr>
          <w:rFonts w:hint="eastAsia" w:ascii="宋体" w:hAnsi="宋体" w:eastAsia="宋体" w:cs="宋体"/>
          <w:b w:val="0"/>
          <w:bCs w:val="0"/>
          <w:i w:val="0"/>
          <w:iCs w:val="0"/>
          <w:caps w:val="0"/>
          <w:color w:val="auto"/>
          <w:spacing w:val="0"/>
          <w:sz w:val="21"/>
          <w:szCs w:val="21"/>
          <w:shd w:val="clear" w:fill="FFFFFF"/>
        </w:rPr>
      </w:pPr>
      <w:r>
        <w:rPr>
          <w:rFonts w:hint="eastAsia" w:ascii="宋体" w:hAnsi="宋体" w:eastAsia="宋体" w:cs="宋体"/>
          <w:b w:val="0"/>
          <w:bCs w:val="0"/>
          <w:i w:val="0"/>
          <w:iCs w:val="0"/>
          <w:caps w:val="0"/>
          <w:color w:val="auto"/>
          <w:spacing w:val="0"/>
          <w:sz w:val="21"/>
          <w:szCs w:val="21"/>
          <w:shd w:val="clear" w:fill="FFFFFF"/>
        </w:rPr>
        <w:t>GB/T 35273</w:t>
      </w:r>
      <w:r>
        <w:rPr>
          <w:rFonts w:hint="eastAsia" w:hAnsi="宋体" w:cs="宋体"/>
          <w:b w:val="0"/>
          <w:bCs w:val="0"/>
          <w:i w:val="0"/>
          <w:iCs w:val="0"/>
          <w:caps w:val="0"/>
          <w:color w:val="auto"/>
          <w:spacing w:val="0"/>
          <w:sz w:val="21"/>
          <w:szCs w:val="21"/>
          <w:shd w:val="clear" w:fill="FFFFFF"/>
          <w:lang w:val="en-US" w:eastAsia="zh-CN"/>
        </w:rPr>
        <w:t xml:space="preserve">  </w:t>
      </w:r>
      <w:r>
        <w:rPr>
          <w:rFonts w:hint="eastAsia" w:ascii="宋体" w:hAnsi="宋体" w:eastAsia="宋体" w:cs="宋体"/>
          <w:b w:val="0"/>
          <w:bCs w:val="0"/>
          <w:i w:val="0"/>
          <w:iCs w:val="0"/>
          <w:caps w:val="0"/>
          <w:color w:val="auto"/>
          <w:spacing w:val="0"/>
          <w:sz w:val="21"/>
          <w:szCs w:val="21"/>
          <w:shd w:val="clear" w:fill="FFFFFF"/>
        </w:rPr>
        <w:t>信息安全技术 个人信息安全规范</w:t>
      </w:r>
    </w:p>
    <w:p>
      <w:pPr>
        <w:pStyle w:val="22"/>
        <w:spacing w:line="360" w:lineRule="auto"/>
        <w:rPr>
          <w:rFonts w:hint="eastAsia" w:hAnsi="宋体" w:cs="宋体"/>
          <w:color w:val="auto"/>
          <w:szCs w:val="21"/>
          <w:lang w:val="en-US" w:eastAsia="zh-CN"/>
        </w:rPr>
      </w:pPr>
      <w:r>
        <w:rPr>
          <w:rFonts w:hint="eastAsia" w:hAnsi="宋体" w:cs="宋体"/>
          <w:color w:val="auto"/>
          <w:szCs w:val="21"/>
          <w:lang w:val="en-US" w:eastAsia="zh-CN"/>
        </w:rPr>
        <w:t>GB 50642  无障碍设施施工验收及维护规范</w:t>
      </w:r>
    </w:p>
    <w:p>
      <w:pPr>
        <w:pStyle w:val="22"/>
        <w:spacing w:line="360" w:lineRule="auto"/>
        <w:rPr>
          <w:rFonts w:hint="eastAsia" w:ascii="宋体" w:hAnsi="宋体" w:eastAsia="宋体" w:cs="宋体"/>
          <w:b w:val="0"/>
          <w:bCs w:val="0"/>
          <w:i w:val="0"/>
          <w:iCs w:val="0"/>
          <w:caps w:val="0"/>
          <w:color w:val="auto"/>
          <w:spacing w:val="0"/>
          <w:sz w:val="21"/>
          <w:szCs w:val="21"/>
          <w:shd w:val="clear" w:fill="FFFFFF"/>
          <w:lang w:val="en-US" w:eastAsia="zh-CN"/>
        </w:rPr>
      </w:pPr>
      <w:r>
        <w:rPr>
          <w:rFonts w:hint="eastAsia" w:hAnsi="宋体" w:cs="宋体"/>
          <w:lang w:val="en-US" w:eastAsia="zh-CN"/>
        </w:rPr>
        <w:t>GB 50763  无障碍设计规范</w:t>
      </w:r>
    </w:p>
    <w:p>
      <w:pPr>
        <w:pStyle w:val="22"/>
        <w:spacing w:line="360" w:lineRule="auto"/>
        <w:rPr>
          <w:rFonts w:hint="eastAsia" w:hAnsi="宋体" w:cs="宋体"/>
          <w:lang w:val="en-US" w:eastAsia="zh-CN"/>
        </w:rPr>
      </w:pPr>
      <w:r>
        <w:rPr>
          <w:rFonts w:hint="eastAsia" w:hAnsi="宋体" w:cs="宋体"/>
          <w:lang w:val="en-US" w:eastAsia="zh-CN"/>
        </w:rPr>
        <w:t>GB 55019  建筑与市政工程无障碍通用规范</w:t>
      </w:r>
    </w:p>
    <w:p>
      <w:pPr>
        <w:pStyle w:val="22"/>
        <w:spacing w:line="360" w:lineRule="auto"/>
        <w:rPr>
          <w:rFonts w:hint="eastAsia" w:hAnsi="宋体" w:cs="宋体"/>
          <w:color w:val="auto"/>
          <w:szCs w:val="21"/>
        </w:rPr>
      </w:pPr>
      <w:r>
        <w:rPr>
          <w:rFonts w:hint="eastAsia" w:hAnsi="宋体" w:cs="宋体"/>
          <w:color w:val="auto"/>
          <w:szCs w:val="21"/>
          <w:lang w:val="en-US" w:eastAsia="zh-CN"/>
        </w:rPr>
        <w:t>JGJ 450   老年人照料</w:t>
      </w:r>
      <w:r>
        <w:rPr>
          <w:rFonts w:hint="eastAsia" w:hAnsi="宋体" w:cs="宋体"/>
          <w:color w:val="auto"/>
          <w:szCs w:val="21"/>
        </w:rPr>
        <w:t>设施建筑设计标准</w:t>
      </w:r>
    </w:p>
    <w:p>
      <w:pPr>
        <w:pStyle w:val="22"/>
        <w:spacing w:line="360" w:lineRule="auto"/>
        <w:rPr>
          <w:rFonts w:hint="eastAsia" w:hAnsi="宋体" w:cs="宋体"/>
          <w:color w:val="auto"/>
          <w:szCs w:val="21"/>
          <w:lang w:val="en-US" w:eastAsia="zh-CN"/>
        </w:rPr>
      </w:pPr>
      <w:r>
        <w:rPr>
          <w:rFonts w:hint="eastAsia" w:hAnsi="宋体" w:cs="宋体"/>
          <w:color w:val="auto"/>
          <w:szCs w:val="21"/>
          <w:lang w:val="en-US" w:eastAsia="zh-CN"/>
        </w:rPr>
        <w:t xml:space="preserve">MZ/T 039  老年人能力评估 </w:t>
      </w:r>
    </w:p>
    <w:p>
      <w:pPr>
        <w:pStyle w:val="22"/>
        <w:spacing w:line="360" w:lineRule="auto"/>
        <w:rPr>
          <w:rFonts w:hint="default" w:hAnsi="宋体" w:cs="宋体"/>
          <w:color w:val="auto"/>
          <w:szCs w:val="21"/>
          <w:lang w:val="en-US" w:eastAsia="zh-CN"/>
        </w:rPr>
      </w:pPr>
      <w:r>
        <w:rPr>
          <w:rFonts w:hint="eastAsia" w:hAnsi="宋体" w:cs="宋体"/>
          <w:color w:val="auto"/>
          <w:szCs w:val="21"/>
          <w:lang w:val="en-US" w:eastAsia="zh-CN"/>
        </w:rPr>
        <w:t>MZ/T 131  养老服务常用图形符号及标志</w:t>
      </w:r>
    </w:p>
    <w:p>
      <w:pPr>
        <w:pStyle w:val="147"/>
        <w:numPr>
          <w:ilvl w:val="1"/>
          <w:numId w:val="0"/>
        </w:numPr>
        <w:spacing w:before="240" w:after="240"/>
        <w:ind w:leftChars="0"/>
      </w:pPr>
      <w:bookmarkStart w:id="34" w:name="_Toc78900775"/>
      <w:bookmarkStart w:id="35" w:name="_Toc78900751"/>
      <w:r>
        <w:rPr>
          <w:rFonts w:hint="eastAsia"/>
          <w:szCs w:val="21"/>
          <w:lang w:val="en-US" w:eastAsia="zh-CN"/>
        </w:rPr>
        <w:t xml:space="preserve">3  </w:t>
      </w:r>
      <w:r>
        <w:rPr>
          <w:rFonts w:hint="eastAsia"/>
          <w:szCs w:val="21"/>
        </w:rPr>
        <w:t>术语和定义</w:t>
      </w:r>
      <w:bookmarkEnd w:id="34"/>
      <w:bookmarkEnd w:id="35"/>
    </w:p>
    <w:p>
      <w:pPr>
        <w:pStyle w:val="47"/>
        <w:numPr>
          <w:ilvl w:val="1"/>
          <w:numId w:val="0"/>
        </w:numPr>
        <w:spacing w:before="156" w:after="156" w:line="360" w:lineRule="auto"/>
        <w:rPr>
          <w:rFonts w:hint="eastAsia"/>
          <w:lang w:val="en-US" w:eastAsia="zh-CN"/>
        </w:rPr>
      </w:pPr>
      <w:bookmarkStart w:id="36" w:name="_Toc486411058"/>
      <w:bookmarkEnd w:id="36"/>
      <w:bookmarkStart w:id="37" w:name="_Toc26986532"/>
      <w:bookmarkEnd w:id="37"/>
      <w:bookmarkStart w:id="38" w:name="_Toc486410192"/>
      <w:bookmarkEnd w:id="38"/>
      <w:bookmarkStart w:id="39" w:name="_Toc478374485"/>
      <w:bookmarkEnd w:id="39"/>
      <w:r>
        <w:rPr>
          <w:rFonts w:hint="eastAsia"/>
          <w:lang w:val="en-US" w:eastAsia="zh-CN"/>
        </w:rPr>
        <w:t xml:space="preserve">3.1 </w:t>
      </w:r>
    </w:p>
    <w:p>
      <w:pPr>
        <w:pStyle w:val="47"/>
        <w:numPr>
          <w:ilvl w:val="1"/>
          <w:numId w:val="0"/>
        </w:numPr>
        <w:spacing w:before="156" w:after="156" w:line="360" w:lineRule="auto"/>
        <w:ind w:firstLine="420" w:firstLineChars="200"/>
        <w:rPr>
          <w:rFonts w:hint="eastAsia"/>
          <w:lang w:val="en-US" w:eastAsia="zh-CN"/>
        </w:rPr>
      </w:pPr>
      <w:r>
        <w:rPr>
          <w:rFonts w:hint="eastAsia"/>
          <w:lang w:val="en-US" w:eastAsia="zh-CN"/>
        </w:rPr>
        <w:t>居家适老化改造</w:t>
      </w:r>
    </w:p>
    <w:p>
      <w:pPr>
        <w:pStyle w:val="22"/>
        <w:spacing w:line="360" w:lineRule="auto"/>
        <w:rPr>
          <w:rFonts w:hint="eastAsia" w:hAnsi="宋体" w:cs="宋体"/>
          <w:bCs/>
          <w:sz w:val="21"/>
          <w:szCs w:val="21"/>
          <w:lang w:val="en-US" w:eastAsia="zh-CN"/>
        </w:rPr>
      </w:pPr>
      <w:r>
        <w:rPr>
          <w:rFonts w:hint="eastAsia"/>
          <w:lang w:val="en-US" w:eastAsia="zh-CN"/>
        </w:rPr>
        <w:t>通过对老年人居家套内空间进行施工改造、配备设施设备、配置老年用品等，对老年人缺失的生活自理能力进行补偿或代偿，达到改善老年人居家生活环境的服务活动。</w:t>
      </w:r>
    </w:p>
    <w:p>
      <w:pPr>
        <w:pStyle w:val="47"/>
        <w:numPr>
          <w:ilvl w:val="1"/>
          <w:numId w:val="0"/>
        </w:numPr>
        <w:spacing w:before="156" w:after="156" w:line="360" w:lineRule="auto"/>
        <w:rPr>
          <w:rFonts w:hint="eastAsia" w:hAnsi="宋体" w:cs="宋体"/>
          <w:bCs/>
          <w:sz w:val="21"/>
          <w:szCs w:val="21"/>
          <w:lang w:val="en-US" w:eastAsia="zh-CN"/>
        </w:rPr>
      </w:pPr>
    </w:p>
    <w:p>
      <w:pPr>
        <w:pStyle w:val="47"/>
        <w:numPr>
          <w:ilvl w:val="1"/>
          <w:numId w:val="0"/>
        </w:numPr>
        <w:spacing w:before="156" w:after="156" w:line="360" w:lineRule="auto"/>
        <w:rPr>
          <w:rFonts w:hint="default" w:hAnsi="宋体" w:cs="宋体"/>
          <w:bCs/>
          <w:sz w:val="21"/>
          <w:szCs w:val="21"/>
          <w:lang w:val="en-US" w:eastAsia="zh-CN"/>
        </w:rPr>
      </w:pPr>
      <w:r>
        <w:rPr>
          <w:rFonts w:hint="eastAsia" w:hAnsi="宋体" w:cs="宋体"/>
          <w:bCs/>
          <w:sz w:val="21"/>
          <w:szCs w:val="21"/>
          <w:lang w:val="en-US" w:eastAsia="zh-CN"/>
        </w:rPr>
        <w:t>3.2</w:t>
      </w:r>
    </w:p>
    <w:p>
      <w:pPr>
        <w:pStyle w:val="47"/>
        <w:numPr>
          <w:ilvl w:val="1"/>
          <w:numId w:val="0"/>
        </w:numPr>
        <w:spacing w:before="156" w:after="156"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重点对象家庭</w:t>
      </w:r>
    </w:p>
    <w:p>
      <w:pPr>
        <w:pStyle w:val="22"/>
        <w:spacing w:line="360" w:lineRule="auto"/>
      </w:pPr>
      <w:r>
        <w:rPr>
          <w:rFonts w:hint="eastAsia"/>
        </w:rPr>
        <w:t>分散供养特困人员、城乡低保对象、建档立卡低收入人员等经济困难人群中的高龄、失能、重度残疾的老年人家庭。</w:t>
      </w:r>
    </w:p>
    <w:p>
      <w:pPr>
        <w:pStyle w:val="22"/>
        <w:spacing w:line="360" w:lineRule="auto"/>
        <w:rPr>
          <w:rFonts w:hint="default"/>
          <w:lang w:val="en-US" w:eastAsia="zh-CN"/>
        </w:rPr>
      </w:pPr>
      <w:r>
        <w:rPr>
          <w:rFonts w:hint="eastAsia"/>
        </w:rPr>
        <w:t>注：重点对象家庭一般由当地政府主管部门认定。</w:t>
      </w:r>
    </w:p>
    <w:p>
      <w:pPr>
        <w:pStyle w:val="47"/>
        <w:numPr>
          <w:ilvl w:val="1"/>
          <w:numId w:val="0"/>
        </w:numPr>
        <w:spacing w:before="156" w:after="156" w:line="360" w:lineRule="auto"/>
        <w:rPr>
          <w:rFonts w:hint="eastAsia"/>
          <w:lang w:val="en-US" w:eastAsia="zh-CN"/>
        </w:rPr>
      </w:pPr>
      <w:r>
        <w:rPr>
          <w:rFonts w:hint="eastAsia"/>
          <w:lang w:val="en-US" w:eastAsia="zh-CN"/>
        </w:rPr>
        <w:t xml:space="preserve">3.3 </w:t>
      </w:r>
    </w:p>
    <w:p>
      <w:pPr>
        <w:pStyle w:val="47"/>
        <w:numPr>
          <w:ilvl w:val="1"/>
          <w:numId w:val="0"/>
        </w:numPr>
        <w:spacing w:before="156" w:after="156" w:line="360" w:lineRule="auto"/>
        <w:ind w:firstLine="420" w:firstLineChars="200"/>
        <w:rPr>
          <w:rFonts w:hint="eastAsia"/>
          <w:lang w:val="en-US" w:eastAsia="zh-CN"/>
        </w:rPr>
      </w:pPr>
      <w:r>
        <w:rPr>
          <w:rFonts w:hint="eastAsia"/>
          <w:lang w:val="en-US" w:eastAsia="zh-CN"/>
        </w:rPr>
        <w:t>基础类项目</w:t>
      </w:r>
    </w:p>
    <w:p>
      <w:pPr>
        <w:pStyle w:val="22"/>
        <w:spacing w:line="360" w:lineRule="auto"/>
        <w:rPr>
          <w:rFonts w:hint="eastAsia"/>
        </w:rPr>
      </w:pPr>
      <w:r>
        <w:rPr>
          <w:rFonts w:hint="eastAsia"/>
        </w:rPr>
        <w:t>以满足居家老年人基本生活需求为目的进行的适老化改造项目和老年用品配置。</w:t>
      </w:r>
    </w:p>
    <w:p>
      <w:pPr>
        <w:pStyle w:val="22"/>
        <w:spacing w:line="360" w:lineRule="auto"/>
        <w:rPr>
          <w:rFonts w:hint="eastAsia"/>
        </w:rPr>
      </w:pPr>
      <w:r>
        <w:rPr>
          <w:rFonts w:hint="eastAsia"/>
        </w:rPr>
        <w:t>注：重点对象家庭（3</w:t>
      </w:r>
      <w:r>
        <w:t>.2</w:t>
      </w:r>
      <w:r>
        <w:rPr>
          <w:rFonts w:hint="eastAsia"/>
        </w:rPr>
        <w:t>）的基础类项目一般由当地政府主管部门认定。</w:t>
      </w:r>
    </w:p>
    <w:p>
      <w:pPr>
        <w:pStyle w:val="22"/>
        <w:rPr>
          <w:rFonts w:hint="eastAsia"/>
          <w:lang w:val="en-US" w:eastAsia="zh-CN"/>
        </w:rPr>
      </w:pPr>
      <w:bookmarkStart w:id="40" w:name="_Toc478374489"/>
      <w:bookmarkStart w:id="41" w:name="_Toc486410200"/>
      <w:bookmarkStart w:id="42" w:name="_Toc486411066"/>
    </w:p>
    <w:p>
      <w:pPr>
        <w:pStyle w:val="47"/>
        <w:numPr>
          <w:ilvl w:val="1"/>
          <w:numId w:val="0"/>
        </w:numPr>
        <w:spacing w:before="156" w:after="156" w:line="360" w:lineRule="auto"/>
        <w:rPr>
          <w:rFonts w:hint="eastAsia"/>
          <w:lang w:val="en-US" w:eastAsia="zh-CN"/>
        </w:rPr>
      </w:pPr>
      <w:r>
        <w:rPr>
          <w:rFonts w:hint="eastAsia"/>
          <w:lang w:val="en-US" w:eastAsia="zh-CN"/>
        </w:rPr>
        <w:t xml:space="preserve">3.4 </w:t>
      </w:r>
    </w:p>
    <w:p>
      <w:pPr>
        <w:pStyle w:val="47"/>
        <w:numPr>
          <w:ilvl w:val="1"/>
          <w:numId w:val="0"/>
        </w:numPr>
        <w:spacing w:before="156" w:after="156" w:line="360" w:lineRule="auto"/>
        <w:ind w:firstLine="420" w:firstLineChars="200"/>
        <w:rPr>
          <w:rFonts w:hint="eastAsia"/>
          <w:lang w:val="en-US" w:eastAsia="zh-CN"/>
        </w:rPr>
      </w:pPr>
      <w:r>
        <w:rPr>
          <w:rFonts w:hint="eastAsia"/>
          <w:lang w:val="en-US" w:eastAsia="zh-CN"/>
        </w:rPr>
        <w:t>可选类项目</w:t>
      </w:r>
    </w:p>
    <w:p>
      <w:pPr>
        <w:pStyle w:val="22"/>
        <w:rPr>
          <w:rFonts w:hAnsi="黑体" w:cs="黑体"/>
          <w:bCs/>
          <w:szCs w:val="21"/>
        </w:rPr>
      </w:pPr>
      <w:r>
        <w:rPr>
          <w:rFonts w:hint="eastAsia"/>
        </w:rPr>
        <w:t>满足老年人</w:t>
      </w:r>
      <w:r>
        <w:rPr>
          <w:rFonts w:hint="eastAsia"/>
          <w:lang w:eastAsia="zh-CN"/>
        </w:rPr>
        <w:t>居家</w:t>
      </w:r>
      <w:r>
        <w:rPr>
          <w:rFonts w:hint="eastAsia"/>
        </w:rPr>
        <w:t>个性化需求、由其自主付费购买的适老化改造项目和老年用品配置。</w:t>
      </w:r>
    </w:p>
    <w:p>
      <w:pPr>
        <w:pStyle w:val="50"/>
        <w:numPr>
          <w:ilvl w:val="0"/>
          <w:numId w:val="0"/>
        </w:numPr>
        <w:spacing w:before="312" w:after="312" w:line="360" w:lineRule="auto"/>
        <w:rPr>
          <w:rFonts w:hint="eastAsia" w:ascii="黑体" w:hAnsi="黑体" w:eastAsia="黑体" w:cs="黑体"/>
          <w:b w:val="0"/>
          <w:bCs/>
          <w:szCs w:val="21"/>
          <w:lang w:eastAsia="zh-CN"/>
        </w:rPr>
      </w:pPr>
      <w:r>
        <w:rPr>
          <w:rFonts w:hint="eastAsia" w:hAnsi="黑体" w:cs="黑体"/>
          <w:b w:val="0"/>
          <w:bCs/>
          <w:szCs w:val="21"/>
          <w:lang w:val="en-US" w:eastAsia="zh-CN"/>
        </w:rPr>
        <w:t>4</w:t>
      </w:r>
      <w:r>
        <w:rPr>
          <w:rFonts w:hint="eastAsia" w:ascii="黑体" w:hAnsi="黑体" w:eastAsia="黑体" w:cs="黑体"/>
          <w:b w:val="0"/>
          <w:bCs/>
          <w:szCs w:val="21"/>
          <w:lang w:val="en-US" w:eastAsia="zh-CN"/>
        </w:rPr>
        <w:t xml:space="preserve">  </w:t>
      </w:r>
      <w:r>
        <w:rPr>
          <w:rFonts w:hint="eastAsia" w:ascii="黑体" w:hAnsi="黑体" w:eastAsia="黑体" w:cs="黑体"/>
          <w:b w:val="0"/>
          <w:bCs/>
          <w:szCs w:val="21"/>
        </w:rPr>
        <w:t>基本</w:t>
      </w:r>
      <w:r>
        <w:rPr>
          <w:rFonts w:hint="eastAsia" w:hAnsi="黑体" w:cs="黑体"/>
          <w:b w:val="0"/>
          <w:bCs/>
          <w:szCs w:val="21"/>
          <w:lang w:eastAsia="zh-CN"/>
        </w:rPr>
        <w:t>原则</w:t>
      </w:r>
    </w:p>
    <w:p>
      <w:pPr>
        <w:pStyle w:val="59"/>
        <w:numPr>
          <w:ilvl w:val="1"/>
          <w:numId w:val="0"/>
        </w:numPr>
        <w:tabs>
          <w:tab w:val="left" w:pos="0"/>
          <w:tab w:val="left" w:pos="993"/>
          <w:tab w:val="clear" w:pos="1260"/>
        </w:tabs>
        <w:spacing w:line="360" w:lineRule="auto"/>
        <w:rPr>
          <w:rFonts w:hint="eastAsia" w:hAnsi="宋体" w:cs="宋体"/>
          <w:bCs/>
          <w:sz w:val="21"/>
          <w:szCs w:val="21"/>
          <w:lang w:val="en-US" w:eastAsia="zh-CN"/>
        </w:rPr>
      </w:pPr>
      <w:r>
        <w:rPr>
          <w:rFonts w:hint="eastAsia" w:ascii="宋体" w:hAnsi="宋体" w:eastAsia="宋体" w:cs="宋体"/>
          <w:lang w:val="en-US" w:eastAsia="zh-CN"/>
        </w:rPr>
        <w:t>4</w:t>
      </w:r>
      <w:r>
        <w:rPr>
          <w:rFonts w:hint="eastAsia" w:ascii="宋体" w:hAnsi="宋体" w:eastAsia="宋体" w:cs="宋体"/>
          <w:bCs/>
          <w:sz w:val="21"/>
          <w:szCs w:val="21"/>
          <w:lang w:val="en-US" w:eastAsia="zh-CN"/>
        </w:rPr>
        <w:t xml:space="preserve">.1 </w:t>
      </w:r>
      <w:r>
        <w:rPr>
          <w:rFonts w:hint="eastAsia" w:hAnsi="宋体" w:cs="宋体"/>
          <w:bCs/>
          <w:sz w:val="21"/>
          <w:szCs w:val="21"/>
          <w:lang w:val="en-US" w:eastAsia="zh-CN"/>
        </w:rPr>
        <w:t>因地制宜、因人而异、一户一策的原则。</w:t>
      </w:r>
    </w:p>
    <w:p>
      <w:pPr>
        <w:pStyle w:val="59"/>
        <w:numPr>
          <w:ilvl w:val="1"/>
          <w:numId w:val="0"/>
        </w:numPr>
        <w:tabs>
          <w:tab w:val="left" w:pos="0"/>
          <w:tab w:val="left" w:pos="993"/>
          <w:tab w:val="clear" w:pos="1260"/>
        </w:tabs>
        <w:spacing w:line="360" w:lineRule="auto"/>
        <w:rPr>
          <w:rFonts w:hint="eastAsia" w:ascii="黑体" w:hAnsi="黑体" w:eastAsia="黑体" w:cs="黑体"/>
          <w:b w:val="0"/>
          <w:bCs/>
          <w:szCs w:val="21"/>
          <w:lang w:val="en-US" w:eastAsia="zh-CN"/>
        </w:rPr>
      </w:pPr>
      <w:r>
        <w:rPr>
          <w:rFonts w:hint="eastAsia" w:hAnsi="宋体" w:cs="宋体"/>
          <w:bCs/>
          <w:sz w:val="21"/>
          <w:szCs w:val="21"/>
          <w:lang w:val="en-US" w:eastAsia="zh-CN"/>
        </w:rPr>
        <w:t>4.2 需求导向、合理节约、安全便捷的原则。</w:t>
      </w:r>
    </w:p>
    <w:p>
      <w:pPr>
        <w:pStyle w:val="50"/>
        <w:numPr>
          <w:ilvl w:val="0"/>
          <w:numId w:val="0"/>
        </w:numPr>
        <w:spacing w:before="312" w:after="312" w:line="360" w:lineRule="auto"/>
        <w:rPr>
          <w:rFonts w:hint="eastAsia" w:ascii="黑体" w:hAnsi="黑体" w:eastAsia="黑体" w:cs="黑体"/>
          <w:b w:val="0"/>
          <w:bCs/>
          <w:szCs w:val="21"/>
        </w:rPr>
      </w:pPr>
      <w:r>
        <w:rPr>
          <w:rFonts w:hint="eastAsia" w:hAnsi="黑体" w:cs="黑体"/>
          <w:b w:val="0"/>
          <w:bCs/>
          <w:szCs w:val="21"/>
          <w:lang w:val="en-US" w:eastAsia="zh-CN"/>
        </w:rPr>
        <w:t>5</w:t>
      </w:r>
      <w:r>
        <w:rPr>
          <w:rFonts w:hint="eastAsia" w:ascii="黑体" w:hAnsi="黑体" w:eastAsia="黑体" w:cs="黑体"/>
          <w:b w:val="0"/>
          <w:bCs/>
          <w:szCs w:val="21"/>
          <w:lang w:val="en-US" w:eastAsia="zh-CN"/>
        </w:rPr>
        <w:t xml:space="preserve">  </w:t>
      </w:r>
      <w:r>
        <w:rPr>
          <w:rFonts w:hint="eastAsia" w:ascii="黑体" w:hAnsi="黑体" w:eastAsia="黑体" w:cs="黑体"/>
          <w:b w:val="0"/>
          <w:bCs/>
          <w:szCs w:val="21"/>
        </w:rPr>
        <w:t>基本</w:t>
      </w:r>
      <w:bookmarkEnd w:id="40"/>
      <w:r>
        <w:rPr>
          <w:rFonts w:hint="eastAsia" w:ascii="黑体" w:hAnsi="黑体" w:eastAsia="黑体" w:cs="黑体"/>
          <w:b w:val="0"/>
          <w:bCs/>
          <w:szCs w:val="21"/>
        </w:rPr>
        <w:t>要求</w:t>
      </w:r>
      <w:bookmarkEnd w:id="41"/>
      <w:bookmarkEnd w:id="42"/>
    </w:p>
    <w:p>
      <w:pPr>
        <w:pStyle w:val="59"/>
        <w:numPr>
          <w:ilvl w:val="1"/>
          <w:numId w:val="0"/>
        </w:numPr>
        <w:tabs>
          <w:tab w:val="left" w:pos="0"/>
          <w:tab w:val="left" w:pos="993"/>
          <w:tab w:val="clear" w:pos="1260"/>
        </w:tabs>
        <w:spacing w:line="360" w:lineRule="auto"/>
        <w:rPr>
          <w:rFonts w:hint="eastAsia" w:ascii="宋体" w:hAnsi="宋体" w:eastAsia="宋体" w:cs="宋体"/>
          <w:bCs/>
          <w:color w:val="auto"/>
          <w:sz w:val="21"/>
          <w:szCs w:val="21"/>
          <w:lang w:val="en-US" w:eastAsia="zh-CN"/>
        </w:rPr>
      </w:pPr>
      <w:r>
        <w:rPr>
          <w:rFonts w:hint="eastAsia" w:hAnsi="宋体" w:cs="宋体"/>
          <w:bCs/>
          <w:sz w:val="21"/>
          <w:szCs w:val="21"/>
          <w:lang w:val="en-US" w:eastAsia="zh-CN"/>
        </w:rPr>
        <w:t>5</w:t>
      </w:r>
      <w:r>
        <w:rPr>
          <w:rFonts w:hint="eastAsia" w:ascii="宋体" w:hAnsi="宋体" w:eastAsia="宋体" w:cs="宋体"/>
          <w:bCs/>
          <w:sz w:val="21"/>
          <w:szCs w:val="21"/>
          <w:lang w:val="en-US" w:eastAsia="zh-CN"/>
        </w:rPr>
        <w:t xml:space="preserve">.1 </w:t>
      </w:r>
      <w:r>
        <w:rPr>
          <w:rFonts w:hint="eastAsia" w:hAnsi="宋体" w:cs="宋体"/>
          <w:bCs/>
          <w:color w:val="auto"/>
          <w:szCs w:val="21"/>
        </w:rPr>
        <w:t>进行适老化改造的住房，应满足建筑安全要求，可供老年人长期居住、短期内没有纳入动迁规划。</w:t>
      </w:r>
    </w:p>
    <w:p>
      <w:pPr>
        <w:pStyle w:val="59"/>
        <w:numPr>
          <w:ilvl w:val="1"/>
          <w:numId w:val="0"/>
        </w:numPr>
        <w:tabs>
          <w:tab w:val="left" w:pos="0"/>
          <w:tab w:val="left" w:pos="993"/>
          <w:tab w:val="clear" w:pos="1260"/>
        </w:tabs>
        <w:spacing w:line="360" w:lineRule="auto"/>
        <w:rPr>
          <w:rFonts w:hint="default" w:ascii="宋体" w:hAnsi="宋体" w:eastAsia="宋体" w:cs="宋体"/>
          <w:bCs/>
          <w:sz w:val="21"/>
          <w:szCs w:val="21"/>
          <w:lang w:val="en-US" w:eastAsia="zh-CN"/>
        </w:rPr>
      </w:pPr>
      <w:r>
        <w:rPr>
          <w:rFonts w:hint="eastAsia" w:hAnsi="宋体" w:cs="宋体"/>
          <w:bCs/>
          <w:sz w:val="21"/>
          <w:szCs w:val="21"/>
          <w:lang w:val="en-US" w:eastAsia="zh-CN"/>
        </w:rPr>
        <w:t>5</w:t>
      </w:r>
      <w:r>
        <w:rPr>
          <w:rFonts w:hint="eastAsia" w:ascii="宋体" w:hAnsi="宋体" w:eastAsia="宋体" w:cs="宋体"/>
          <w:bCs/>
          <w:sz w:val="21"/>
          <w:szCs w:val="21"/>
          <w:lang w:val="en-US" w:eastAsia="zh-CN"/>
        </w:rPr>
        <w:t>.</w:t>
      </w:r>
      <w:r>
        <w:rPr>
          <w:rFonts w:hint="eastAsia" w:hAnsi="宋体" w:cs="宋体"/>
          <w:bCs/>
          <w:sz w:val="21"/>
          <w:szCs w:val="21"/>
          <w:lang w:val="en-US" w:eastAsia="zh-CN"/>
        </w:rPr>
        <w:t>2</w:t>
      </w:r>
      <w:r>
        <w:rPr>
          <w:rFonts w:hint="eastAsia" w:ascii="宋体" w:hAnsi="宋体" w:eastAsia="宋体" w:cs="宋体"/>
          <w:bCs/>
          <w:sz w:val="21"/>
          <w:szCs w:val="21"/>
          <w:lang w:val="en-US" w:eastAsia="zh-CN"/>
        </w:rPr>
        <w:t xml:space="preserve"> </w:t>
      </w:r>
      <w:r>
        <w:rPr>
          <w:rFonts w:hint="eastAsia" w:hAnsi="宋体" w:cs="宋体"/>
          <w:bCs/>
          <w:sz w:val="21"/>
          <w:szCs w:val="21"/>
          <w:lang w:val="en-US" w:eastAsia="zh-CN"/>
        </w:rPr>
        <w:t>改造实施单位</w:t>
      </w:r>
      <w:r>
        <w:rPr>
          <w:rFonts w:hint="eastAsia" w:ascii="宋体" w:hAnsi="宋体" w:eastAsia="宋体" w:cs="宋体"/>
          <w:bCs/>
          <w:sz w:val="21"/>
          <w:szCs w:val="21"/>
          <w:lang w:eastAsia="zh-CN"/>
        </w:rPr>
        <w:t>应建立老年人</w:t>
      </w:r>
      <w:r>
        <w:rPr>
          <w:rFonts w:hint="eastAsia" w:hAnsi="宋体" w:cs="宋体"/>
          <w:bCs/>
          <w:sz w:val="21"/>
          <w:szCs w:val="21"/>
          <w:lang w:eastAsia="zh-CN"/>
        </w:rPr>
        <w:t>居家</w:t>
      </w:r>
      <w:r>
        <w:rPr>
          <w:rFonts w:hint="eastAsia" w:ascii="宋体" w:hAnsi="宋体" w:eastAsia="宋体" w:cs="宋体"/>
          <w:bCs/>
          <w:sz w:val="21"/>
          <w:szCs w:val="21"/>
          <w:lang w:eastAsia="zh-CN"/>
        </w:rPr>
        <w:t>适老化改造的相关管理制度并有效实施，包括但不限于安全技术交底制度、安全技术教育与培训制度、施工质量控制和检验制度、岗位职责说明书与任职条件、绩效考核制度</w:t>
      </w:r>
      <w:r>
        <w:rPr>
          <w:rFonts w:hint="eastAsia" w:hAnsi="宋体" w:cs="宋体"/>
          <w:bCs/>
          <w:sz w:val="21"/>
          <w:szCs w:val="21"/>
          <w:lang w:eastAsia="zh-CN"/>
        </w:rPr>
        <w:t>、疫情防控制度</w:t>
      </w:r>
      <w:r>
        <w:rPr>
          <w:rFonts w:hint="eastAsia" w:ascii="宋体" w:hAnsi="宋体" w:eastAsia="宋体" w:cs="宋体"/>
          <w:bCs/>
          <w:sz w:val="21"/>
          <w:szCs w:val="21"/>
          <w:lang w:eastAsia="zh-CN"/>
        </w:rPr>
        <w:t>。</w:t>
      </w:r>
    </w:p>
    <w:p>
      <w:pPr>
        <w:pStyle w:val="59"/>
        <w:numPr>
          <w:ilvl w:val="1"/>
          <w:numId w:val="0"/>
        </w:numPr>
        <w:tabs>
          <w:tab w:val="left" w:pos="0"/>
          <w:tab w:val="left" w:pos="993"/>
          <w:tab w:val="clear" w:pos="1260"/>
        </w:tabs>
        <w:spacing w:line="360" w:lineRule="auto"/>
        <w:rPr>
          <w:rFonts w:hint="eastAsia" w:hAnsi="宋体" w:cs="宋体"/>
          <w:bCs/>
          <w:sz w:val="21"/>
          <w:szCs w:val="21"/>
          <w:lang w:val="en-US" w:eastAsia="zh-CN"/>
        </w:rPr>
      </w:pPr>
      <w:r>
        <w:rPr>
          <w:rFonts w:hint="eastAsia" w:hAnsi="宋体" w:cs="宋体"/>
          <w:bCs/>
          <w:sz w:val="21"/>
          <w:szCs w:val="21"/>
          <w:lang w:val="en-US" w:eastAsia="zh-CN"/>
        </w:rPr>
        <w:t>5</w:t>
      </w:r>
      <w:r>
        <w:rPr>
          <w:rFonts w:hint="eastAsia" w:ascii="宋体" w:hAnsi="宋体" w:eastAsia="宋体" w:cs="宋体"/>
          <w:bCs/>
          <w:sz w:val="21"/>
          <w:szCs w:val="21"/>
          <w:lang w:val="en-US" w:eastAsia="zh-CN"/>
        </w:rPr>
        <w:t>.</w:t>
      </w:r>
      <w:r>
        <w:rPr>
          <w:rFonts w:hint="eastAsia" w:hAnsi="宋体" w:cs="宋体"/>
          <w:bCs/>
          <w:sz w:val="21"/>
          <w:szCs w:val="21"/>
          <w:lang w:val="en-US" w:eastAsia="zh-CN"/>
        </w:rPr>
        <w:t>3</w:t>
      </w:r>
      <w:r>
        <w:rPr>
          <w:rFonts w:hint="eastAsia" w:ascii="宋体" w:hAnsi="宋体" w:eastAsia="宋体" w:cs="宋体"/>
          <w:bCs/>
          <w:sz w:val="21"/>
          <w:szCs w:val="21"/>
          <w:lang w:val="en-US" w:eastAsia="zh-CN"/>
        </w:rPr>
        <w:t xml:space="preserve"> </w:t>
      </w:r>
      <w:r>
        <w:rPr>
          <w:rFonts w:hint="eastAsia" w:hAnsi="宋体" w:cs="宋体"/>
          <w:bCs/>
          <w:sz w:val="21"/>
          <w:szCs w:val="21"/>
          <w:lang w:val="en-US" w:eastAsia="zh-CN"/>
        </w:rPr>
        <w:t>居家</w:t>
      </w:r>
      <w:r>
        <w:rPr>
          <w:rFonts w:hint="eastAsia" w:ascii="宋体" w:hAnsi="宋体" w:eastAsia="宋体" w:cs="宋体"/>
          <w:bCs/>
          <w:sz w:val="21"/>
          <w:szCs w:val="21"/>
          <w:lang w:val="en-US" w:eastAsia="zh-CN"/>
        </w:rPr>
        <w:t>适老化改造的无障碍设计应符合GB 50763和GB 55019的有关要求；</w:t>
      </w:r>
      <w:r>
        <w:rPr>
          <w:rFonts w:hint="eastAsia" w:ascii="宋体" w:hAnsi="宋体" w:eastAsia="宋体" w:cs="宋体"/>
          <w:bCs/>
          <w:sz w:val="21"/>
          <w:szCs w:val="21"/>
          <w:lang w:eastAsia="zh-CN"/>
        </w:rPr>
        <w:t>室内装修、安全疏散与紧急救助应符合</w:t>
      </w:r>
      <w:r>
        <w:rPr>
          <w:rFonts w:hint="eastAsia" w:ascii="宋体" w:hAnsi="宋体" w:eastAsia="宋体" w:cs="宋体"/>
          <w:bCs/>
          <w:sz w:val="21"/>
          <w:szCs w:val="21"/>
          <w:lang w:val="en-US" w:eastAsia="zh-CN"/>
        </w:rPr>
        <w:t>JGJ 450的</w:t>
      </w:r>
      <w:r>
        <w:rPr>
          <w:rFonts w:hint="eastAsia" w:hAnsi="宋体" w:cs="宋体"/>
          <w:bCs/>
          <w:sz w:val="21"/>
          <w:szCs w:val="21"/>
          <w:lang w:val="en-US" w:eastAsia="zh-CN"/>
        </w:rPr>
        <w:t>有</w:t>
      </w:r>
      <w:r>
        <w:rPr>
          <w:rFonts w:hint="eastAsia" w:ascii="宋体" w:hAnsi="宋体" w:eastAsia="宋体" w:cs="宋体"/>
          <w:bCs/>
          <w:sz w:val="21"/>
          <w:szCs w:val="21"/>
          <w:lang w:val="en-US" w:eastAsia="zh-CN"/>
        </w:rPr>
        <w:t>关要求；无障碍设施施工验收及维护应符合GB 50642和GB 55019的</w:t>
      </w:r>
      <w:r>
        <w:rPr>
          <w:rFonts w:hint="eastAsia" w:hAnsi="宋体" w:cs="宋体"/>
          <w:bCs/>
          <w:sz w:val="21"/>
          <w:szCs w:val="21"/>
          <w:lang w:val="en-US" w:eastAsia="zh-CN"/>
        </w:rPr>
        <w:t>有</w:t>
      </w:r>
      <w:r>
        <w:rPr>
          <w:rFonts w:hint="eastAsia" w:ascii="宋体" w:hAnsi="宋体" w:eastAsia="宋体" w:cs="宋体"/>
          <w:bCs/>
          <w:sz w:val="21"/>
          <w:szCs w:val="21"/>
          <w:lang w:val="en-US" w:eastAsia="zh-CN"/>
        </w:rPr>
        <w:t>关要求；常用图形符号及标志应符合MZ/T 131的</w:t>
      </w:r>
      <w:r>
        <w:rPr>
          <w:rFonts w:hint="eastAsia" w:hAnsi="宋体" w:cs="宋体"/>
          <w:bCs/>
          <w:sz w:val="21"/>
          <w:szCs w:val="21"/>
          <w:lang w:val="en-US" w:eastAsia="zh-CN"/>
        </w:rPr>
        <w:t>有</w:t>
      </w:r>
      <w:r>
        <w:rPr>
          <w:rFonts w:hint="eastAsia" w:ascii="宋体" w:hAnsi="宋体" w:eastAsia="宋体" w:cs="宋体"/>
          <w:bCs/>
          <w:sz w:val="21"/>
          <w:szCs w:val="21"/>
          <w:lang w:val="en-US" w:eastAsia="zh-CN"/>
        </w:rPr>
        <w:t>关要求</w:t>
      </w:r>
      <w:r>
        <w:rPr>
          <w:rFonts w:hint="eastAsia" w:hAnsi="宋体" w:cs="宋体"/>
          <w:bCs/>
          <w:sz w:val="21"/>
          <w:szCs w:val="21"/>
          <w:lang w:val="en-US" w:eastAsia="zh-CN"/>
        </w:rPr>
        <w:t>。</w:t>
      </w:r>
    </w:p>
    <w:p>
      <w:pPr>
        <w:pStyle w:val="59"/>
        <w:numPr>
          <w:ilvl w:val="1"/>
          <w:numId w:val="0"/>
        </w:numPr>
        <w:tabs>
          <w:tab w:val="left" w:pos="0"/>
          <w:tab w:val="left" w:pos="993"/>
          <w:tab w:val="clear" w:pos="1260"/>
        </w:tabs>
        <w:spacing w:line="360" w:lineRule="auto"/>
        <w:rPr>
          <w:rFonts w:hint="default" w:hAnsi="宋体" w:cs="宋体"/>
          <w:bCs/>
          <w:sz w:val="21"/>
          <w:szCs w:val="21"/>
          <w:lang w:val="en-US" w:eastAsia="zh-CN"/>
        </w:rPr>
      </w:pPr>
      <w:r>
        <w:rPr>
          <w:rFonts w:hint="eastAsia" w:hAnsi="宋体" w:cs="宋体"/>
          <w:bCs/>
          <w:sz w:val="21"/>
          <w:szCs w:val="21"/>
          <w:lang w:val="en-US" w:eastAsia="zh-CN"/>
        </w:rPr>
        <w:t>5.4 老年人能力的评估应符合</w:t>
      </w:r>
      <w:r>
        <w:rPr>
          <w:rFonts w:hint="eastAsia" w:hAnsi="宋体" w:cs="宋体"/>
          <w:color w:val="auto"/>
          <w:szCs w:val="21"/>
          <w:lang w:val="en-US" w:eastAsia="zh-CN"/>
        </w:rPr>
        <w:t>MZ/T 039的有关要求；个人信息安全应符合</w:t>
      </w:r>
      <w:r>
        <w:rPr>
          <w:rFonts w:hint="eastAsia" w:asciiTheme="majorEastAsia" w:hAnsiTheme="majorEastAsia" w:eastAsiaTheme="majorEastAsia" w:cstheme="majorEastAsia"/>
          <w:lang w:val="en-US" w:eastAsia="zh-CN"/>
        </w:rPr>
        <w:t>GB/T 35273的有关要求。</w:t>
      </w:r>
    </w:p>
    <w:p>
      <w:pPr>
        <w:pStyle w:val="59"/>
        <w:numPr>
          <w:ilvl w:val="1"/>
          <w:numId w:val="0"/>
        </w:numPr>
        <w:tabs>
          <w:tab w:val="left" w:pos="0"/>
          <w:tab w:val="left" w:pos="993"/>
          <w:tab w:val="clear" w:pos="1260"/>
        </w:tabs>
        <w:spacing w:line="360" w:lineRule="auto"/>
        <w:rPr>
          <w:rFonts w:hint="eastAsia" w:ascii="宋体" w:hAnsi="宋体" w:eastAsia="宋体" w:cs="宋体"/>
          <w:bCs/>
          <w:sz w:val="21"/>
          <w:szCs w:val="21"/>
          <w:lang w:eastAsia="zh-CN"/>
        </w:rPr>
      </w:pPr>
      <w:r>
        <w:rPr>
          <w:rFonts w:hint="eastAsia" w:hAnsi="宋体" w:cs="宋体"/>
          <w:bCs/>
          <w:sz w:val="21"/>
          <w:szCs w:val="21"/>
          <w:lang w:val="en-US" w:eastAsia="zh-CN"/>
        </w:rPr>
        <w:t>5.5 智慧养老的改造应包括但不限于：配置有线电视、电话、信息网络等信息设施系统；居室、起居室（厅）和餐厅设有线电视、电话及信息网络插座；配置远程断电、</w:t>
      </w:r>
      <w:r>
        <w:rPr>
          <w:rFonts w:hint="eastAsia" w:ascii="宋体" w:hAnsi="宋体" w:eastAsia="宋体" w:cs="宋体"/>
          <w:spacing w:val="5"/>
          <w:sz w:val="21"/>
          <w:szCs w:val="21"/>
        </w:rPr>
        <w:t>红</w:t>
      </w:r>
      <w:r>
        <w:rPr>
          <w:rFonts w:hint="eastAsia" w:ascii="宋体" w:hAnsi="宋体" w:eastAsia="宋体" w:cs="宋体"/>
          <w:spacing w:val="2"/>
          <w:sz w:val="21"/>
          <w:szCs w:val="21"/>
        </w:rPr>
        <w:t>外探测器、紧急呼叫器、</w:t>
      </w:r>
      <w:r>
        <w:rPr>
          <w:rFonts w:hint="eastAsia" w:ascii="宋体" w:hAnsi="宋体" w:cs="宋体"/>
          <w:spacing w:val="2"/>
          <w:sz w:val="21"/>
          <w:szCs w:val="21"/>
          <w:lang w:eastAsia="zh-CN"/>
        </w:rPr>
        <w:t>人体感应探测器、门磁感应器、</w:t>
      </w:r>
      <w:r>
        <w:rPr>
          <w:rFonts w:hint="eastAsia" w:ascii="宋体" w:hAnsi="宋体" w:eastAsia="宋体" w:cs="宋体"/>
          <w:spacing w:val="2"/>
          <w:sz w:val="21"/>
          <w:szCs w:val="21"/>
        </w:rPr>
        <w:t>烟雾/煤气泄</w:t>
      </w:r>
      <w:r>
        <w:rPr>
          <w:rFonts w:hint="eastAsia" w:ascii="宋体" w:hAnsi="宋体" w:cs="宋体"/>
          <w:spacing w:val="2"/>
          <w:sz w:val="21"/>
          <w:szCs w:val="21"/>
          <w:lang w:eastAsia="zh-CN"/>
        </w:rPr>
        <w:t>漏</w:t>
      </w:r>
      <w:r>
        <w:rPr>
          <w:rFonts w:hint="eastAsia" w:ascii="宋体" w:hAnsi="宋体" w:eastAsia="宋体" w:cs="宋体"/>
          <w:spacing w:val="2"/>
          <w:sz w:val="21"/>
          <w:szCs w:val="21"/>
        </w:rPr>
        <w:t>/溢水报警</w:t>
      </w:r>
      <w:r>
        <w:rPr>
          <w:rFonts w:hint="eastAsia" w:ascii="宋体" w:hAnsi="宋体" w:eastAsia="宋体" w:cs="宋体"/>
          <w:spacing w:val="-7"/>
          <w:sz w:val="21"/>
          <w:szCs w:val="21"/>
        </w:rPr>
        <w:t>器</w:t>
      </w:r>
      <w:r>
        <w:rPr>
          <w:rFonts w:hint="eastAsia" w:ascii="宋体" w:hAnsi="宋体" w:eastAsia="宋体" w:cs="宋体"/>
          <w:spacing w:val="-27"/>
          <w:sz w:val="21"/>
          <w:szCs w:val="21"/>
        </w:rPr>
        <w:t xml:space="preserve"> </w:t>
      </w:r>
      <w:r>
        <w:rPr>
          <w:rFonts w:hint="eastAsia" w:ascii="宋体" w:hAnsi="宋体" w:eastAsia="宋体" w:cs="宋体"/>
          <w:spacing w:val="-38"/>
          <w:sz w:val="21"/>
          <w:szCs w:val="21"/>
        </w:rPr>
        <w:t xml:space="preserve"> </w:t>
      </w:r>
      <w:r>
        <w:rPr>
          <w:rFonts w:hint="eastAsia" w:ascii="宋体" w:hAnsi="宋体" w:eastAsia="宋体" w:cs="宋体"/>
          <w:spacing w:val="-7"/>
          <w:sz w:val="21"/>
          <w:szCs w:val="21"/>
        </w:rPr>
        <w:t>。</w:t>
      </w:r>
    </w:p>
    <w:p>
      <w:pPr>
        <w:pStyle w:val="59"/>
        <w:numPr>
          <w:ilvl w:val="1"/>
          <w:numId w:val="0"/>
        </w:numPr>
        <w:tabs>
          <w:tab w:val="left" w:pos="0"/>
          <w:tab w:val="left" w:pos="993"/>
          <w:tab w:val="clear" w:pos="1260"/>
        </w:tabs>
        <w:spacing w:line="360" w:lineRule="auto"/>
        <w:rPr>
          <w:rFonts w:hint="eastAsia" w:ascii="宋体" w:hAnsi="宋体" w:eastAsia="宋体" w:cs="宋体"/>
          <w:bCs/>
          <w:sz w:val="21"/>
          <w:szCs w:val="21"/>
          <w:lang w:val="en-US" w:eastAsia="zh-CN"/>
        </w:rPr>
      </w:pPr>
      <w:r>
        <w:rPr>
          <w:rFonts w:hint="eastAsia" w:hAnsi="宋体" w:cs="宋体"/>
          <w:bCs/>
          <w:sz w:val="21"/>
          <w:szCs w:val="21"/>
          <w:lang w:val="en-US" w:eastAsia="zh-CN"/>
        </w:rPr>
        <w:t xml:space="preserve">5.6 </w:t>
      </w:r>
      <w:r>
        <w:rPr>
          <w:rFonts w:hint="eastAsia" w:ascii="宋体" w:hAnsi="宋体" w:eastAsia="宋体" w:cs="宋体"/>
          <w:bCs/>
          <w:sz w:val="21"/>
          <w:szCs w:val="21"/>
          <w:lang w:eastAsia="zh-CN"/>
        </w:rPr>
        <w:t>照护及健康管理平台</w:t>
      </w:r>
      <w:r>
        <w:rPr>
          <w:rFonts w:hint="eastAsia" w:hAnsi="宋体" w:cs="宋体"/>
          <w:bCs/>
          <w:sz w:val="21"/>
          <w:szCs w:val="21"/>
          <w:lang w:val="en-US" w:eastAsia="zh-CN"/>
        </w:rPr>
        <w:t>的改造应包括但不限于：</w:t>
      </w:r>
      <w:r>
        <w:rPr>
          <w:rFonts w:hint="eastAsia" w:hAnsi="宋体" w:cs="宋体"/>
          <w:lang w:val="en-US" w:eastAsia="zh-CN"/>
        </w:rPr>
        <w:t>设</w:t>
      </w:r>
      <w:r>
        <w:rPr>
          <w:rFonts w:hint="eastAsia" w:ascii="宋体" w:hAnsi="宋体" w:eastAsia="宋体" w:cs="宋体"/>
          <w:bCs/>
          <w:sz w:val="21"/>
          <w:szCs w:val="21"/>
          <w:lang w:eastAsia="zh-CN"/>
        </w:rPr>
        <w:t>照护及健康管理平台</w:t>
      </w:r>
      <w:r>
        <w:rPr>
          <w:rFonts w:hint="eastAsia" w:hAnsi="宋体" w:cs="宋体"/>
          <w:bCs/>
          <w:sz w:val="21"/>
          <w:szCs w:val="21"/>
          <w:lang w:eastAsia="zh-CN"/>
        </w:rPr>
        <w:t>，对照护人群的健康数据进行采集、分析和管理；</w:t>
      </w:r>
      <w:r>
        <w:rPr>
          <w:rFonts w:hint="eastAsia" w:hAnsi="宋体" w:cs="宋体"/>
          <w:bCs/>
          <w:sz w:val="21"/>
          <w:szCs w:val="21"/>
          <w:lang w:val="en-US" w:eastAsia="zh-CN"/>
        </w:rPr>
        <w:t>设活动监护及无线定位报警系统；特殊照护人群（如认知症老年人）空间应设防走失装置；</w:t>
      </w:r>
      <w:r>
        <w:rPr>
          <w:rFonts w:hint="eastAsia" w:asciiTheme="majorEastAsia" w:hAnsiTheme="majorEastAsia" w:eastAsiaTheme="majorEastAsia" w:cstheme="majorEastAsia"/>
          <w:lang w:val="en-US" w:eastAsia="zh-CN"/>
        </w:rPr>
        <w:t>设照料人群与相关第三方之间信息及时传递措施；</w:t>
      </w:r>
    </w:p>
    <w:p>
      <w:pPr>
        <w:pStyle w:val="50"/>
        <w:numPr>
          <w:ilvl w:val="0"/>
          <w:numId w:val="0"/>
        </w:numPr>
        <w:spacing w:before="312" w:after="312" w:line="360" w:lineRule="auto"/>
        <w:rPr>
          <w:rFonts w:hint="eastAsia" w:ascii="黑体" w:hAnsi="黑体" w:eastAsia="黑体" w:cs="黑体"/>
          <w:b w:val="0"/>
          <w:bCs w:val="0"/>
          <w:szCs w:val="21"/>
        </w:rPr>
      </w:pPr>
      <w:bookmarkStart w:id="43" w:name="_Toc486411068"/>
      <w:bookmarkStart w:id="44" w:name="_Toc486410202"/>
      <w:r>
        <w:rPr>
          <w:rFonts w:hint="eastAsia" w:hAnsi="黑体" w:cs="黑体"/>
          <w:b w:val="0"/>
          <w:bCs w:val="0"/>
          <w:szCs w:val="21"/>
          <w:lang w:val="en-US" w:eastAsia="zh-CN"/>
        </w:rPr>
        <w:t>6</w:t>
      </w:r>
      <w:r>
        <w:rPr>
          <w:rFonts w:hint="eastAsia" w:ascii="黑体" w:hAnsi="黑体" w:eastAsia="黑体" w:cs="黑体"/>
          <w:b w:val="0"/>
          <w:bCs w:val="0"/>
          <w:szCs w:val="21"/>
          <w:lang w:val="en-US" w:eastAsia="zh-CN"/>
        </w:rPr>
        <w:t xml:space="preserve">  </w:t>
      </w:r>
      <w:bookmarkEnd w:id="43"/>
      <w:bookmarkEnd w:id="44"/>
      <w:r>
        <w:rPr>
          <w:rFonts w:hint="eastAsia" w:hAnsi="黑体" w:cs="黑体"/>
          <w:b w:val="0"/>
          <w:bCs w:val="0"/>
          <w:szCs w:val="21"/>
          <w:lang w:val="en-US" w:eastAsia="zh-CN"/>
        </w:rPr>
        <w:t>套内空间改造</w:t>
      </w:r>
      <w:r>
        <w:rPr>
          <w:rFonts w:hint="eastAsia" w:ascii="黑体" w:hAnsi="黑体" w:eastAsia="黑体" w:cs="黑体"/>
          <w:b w:val="0"/>
          <w:bCs w:val="0"/>
          <w:sz w:val="21"/>
          <w:szCs w:val="21"/>
          <w:lang w:eastAsia="zh-CN"/>
        </w:rPr>
        <w:t>要求</w:t>
      </w:r>
    </w:p>
    <w:p>
      <w:pPr>
        <w:pStyle w:val="59"/>
        <w:numPr>
          <w:ilvl w:val="1"/>
          <w:numId w:val="0"/>
        </w:numPr>
        <w:tabs>
          <w:tab w:val="left" w:pos="0"/>
          <w:tab w:val="left" w:pos="993"/>
          <w:tab w:val="clear" w:pos="1260"/>
        </w:tabs>
        <w:spacing w:line="360" w:lineRule="auto"/>
        <w:rPr>
          <w:rFonts w:hint="eastAsia" w:hAnsi="宋体" w:cs="宋体"/>
          <w:bCs/>
          <w:sz w:val="21"/>
          <w:szCs w:val="21"/>
          <w:lang w:val="en-US" w:eastAsia="zh-CN"/>
        </w:rPr>
      </w:pPr>
      <w:r>
        <w:rPr>
          <w:rFonts w:hint="eastAsia" w:hAnsi="宋体" w:cs="宋体"/>
          <w:bCs/>
          <w:sz w:val="21"/>
          <w:szCs w:val="21"/>
          <w:lang w:val="en-US" w:eastAsia="zh-CN"/>
        </w:rPr>
        <w:t>6.1 一般规定</w:t>
      </w:r>
    </w:p>
    <w:p>
      <w:pPr>
        <w:spacing w:line="360" w:lineRule="auto"/>
        <w:ind w:firstLine="420" w:firstLineChars="200"/>
        <w:rPr>
          <w:rFonts w:hint="eastAsia" w:hAnsi="宋体" w:eastAsia="宋体" w:cs="宋体"/>
          <w:bCs/>
          <w:sz w:val="21"/>
          <w:szCs w:val="21"/>
          <w:lang w:val="en-US" w:eastAsia="zh-CN"/>
        </w:rPr>
      </w:pPr>
      <w:r>
        <w:rPr>
          <w:rFonts w:hint="eastAsia" w:ascii="宋体" w:hAnsi="宋体" w:cs="宋体"/>
          <w:bCs/>
          <w:sz w:val="21"/>
          <w:szCs w:val="21"/>
          <w:lang w:val="en-US" w:eastAsia="zh-CN"/>
        </w:rPr>
        <w:t>a）</w:t>
      </w:r>
      <w:r>
        <w:rPr>
          <w:rFonts w:hint="eastAsia"/>
          <w:szCs w:val="21"/>
        </w:rPr>
        <w:t>套内空间改造</w:t>
      </w:r>
      <w:r>
        <w:rPr>
          <w:rFonts w:hint="eastAsia"/>
          <w:szCs w:val="21"/>
          <w:lang w:val="en-US" w:eastAsia="zh-CN"/>
        </w:rPr>
        <w:t>宜</w:t>
      </w:r>
      <w:r>
        <w:rPr>
          <w:rFonts w:hint="eastAsia"/>
          <w:szCs w:val="21"/>
        </w:rPr>
        <w:t>包括入户空间、起居厅、餐厅、卧室、厨房、卫生间、走道、阳台及露台等</w:t>
      </w:r>
      <w:r>
        <w:rPr>
          <w:rFonts w:hint="eastAsia"/>
          <w:szCs w:val="21"/>
          <w:lang w:eastAsia="zh-CN"/>
        </w:rPr>
        <w:t>；</w:t>
      </w:r>
    </w:p>
    <w:p>
      <w:pPr>
        <w:spacing w:line="360" w:lineRule="auto"/>
        <w:ind w:firstLine="420" w:firstLineChars="200"/>
        <w:rPr>
          <w:rFonts w:hint="eastAsia" w:eastAsia="宋体"/>
          <w:szCs w:val="21"/>
          <w:lang w:eastAsia="zh-CN"/>
        </w:rPr>
      </w:pPr>
      <w:r>
        <w:rPr>
          <w:rFonts w:hint="eastAsia" w:ascii="宋体" w:hAnsi="宋体" w:cs="宋体"/>
          <w:highlight w:val="none"/>
          <w:lang w:val="en-US" w:eastAsia="zh-CN"/>
        </w:rPr>
        <w:t>b）</w:t>
      </w:r>
      <w:r>
        <w:rPr>
          <w:rFonts w:hint="eastAsia"/>
          <w:szCs w:val="21"/>
        </w:rPr>
        <w:t>套内空间适老化改造需要调整门洞或进行墙体移位时，</w:t>
      </w:r>
      <w:r>
        <w:rPr>
          <w:rFonts w:hint="eastAsia"/>
          <w:szCs w:val="21"/>
          <w:lang w:val="en-US" w:eastAsia="zh-CN"/>
        </w:rPr>
        <w:t>应</w:t>
      </w:r>
      <w:r>
        <w:rPr>
          <w:rFonts w:hint="eastAsia"/>
          <w:szCs w:val="21"/>
        </w:rPr>
        <w:t>进行结构验算，并根据验算结果进行必要的加固处理</w:t>
      </w:r>
      <w:r>
        <w:rPr>
          <w:rFonts w:hint="eastAsia"/>
          <w:szCs w:val="21"/>
          <w:lang w:eastAsia="zh-CN"/>
        </w:rPr>
        <w:t>；</w:t>
      </w:r>
    </w:p>
    <w:p>
      <w:pPr>
        <w:spacing w:line="360" w:lineRule="auto"/>
        <w:ind w:firstLine="420" w:firstLineChars="200"/>
        <w:rPr>
          <w:rFonts w:hint="eastAsia" w:eastAsia="宋体"/>
          <w:highlight w:val="none"/>
          <w:lang w:eastAsia="zh-CN"/>
        </w:rPr>
      </w:pPr>
      <w:r>
        <w:rPr>
          <w:rFonts w:hint="eastAsia"/>
          <w:highlight w:val="none"/>
          <w:lang w:val="en-US" w:eastAsia="zh-CN"/>
        </w:rPr>
        <w:t>c）</w:t>
      </w:r>
      <w:r>
        <w:rPr>
          <w:rFonts w:hint="eastAsia" w:eastAsia="宋体"/>
          <w:highlight w:val="none"/>
        </w:rPr>
        <w:t>套内空间的地面适老化改造</w:t>
      </w:r>
      <w:r>
        <w:rPr>
          <w:rFonts w:hint="eastAsia"/>
          <w:highlight w:val="none"/>
          <w:lang w:val="en-US" w:eastAsia="zh-CN"/>
        </w:rPr>
        <w:t>宜</w:t>
      </w:r>
      <w:r>
        <w:rPr>
          <w:rFonts w:hint="eastAsia" w:eastAsia="宋体"/>
          <w:highlight w:val="none"/>
        </w:rPr>
        <w:t>满足平整、防滑、抗油污、防反光等要求，在高差变化处</w:t>
      </w:r>
      <w:r>
        <w:rPr>
          <w:rFonts w:hint="eastAsia"/>
          <w:highlight w:val="none"/>
          <w:lang w:val="en-US" w:eastAsia="zh-CN"/>
        </w:rPr>
        <w:t>应</w:t>
      </w:r>
      <w:r>
        <w:rPr>
          <w:rFonts w:hint="eastAsia" w:eastAsia="宋体"/>
          <w:highlight w:val="none"/>
        </w:rPr>
        <w:t>安装扶手</w:t>
      </w:r>
      <w:r>
        <w:rPr>
          <w:rFonts w:hint="eastAsia"/>
          <w:highlight w:val="none"/>
          <w:lang w:eastAsia="zh-CN"/>
        </w:rPr>
        <w:t>；</w:t>
      </w:r>
    </w:p>
    <w:p>
      <w:pPr>
        <w:spacing w:line="360" w:lineRule="auto"/>
        <w:ind w:firstLine="420" w:firstLineChars="200"/>
        <w:rPr>
          <w:rFonts w:hint="eastAsia"/>
          <w:highlight w:val="none"/>
          <w:lang w:eastAsia="zh-CN"/>
        </w:rPr>
      </w:pPr>
      <w:r>
        <w:rPr>
          <w:rFonts w:hint="eastAsia"/>
          <w:highlight w:val="none"/>
          <w:lang w:val="en-US" w:eastAsia="zh-CN"/>
        </w:rPr>
        <w:t>d）</w:t>
      </w:r>
      <w:r>
        <w:rPr>
          <w:rFonts w:hint="eastAsia" w:eastAsia="宋体"/>
          <w:highlight w:val="none"/>
        </w:rPr>
        <w:t>套内空间的墙角和家具</w:t>
      </w:r>
      <w:r>
        <w:rPr>
          <w:rFonts w:hint="eastAsia"/>
          <w:highlight w:val="none"/>
          <w:lang w:val="en-US" w:eastAsia="zh-CN"/>
        </w:rPr>
        <w:t>宜</w:t>
      </w:r>
      <w:r>
        <w:rPr>
          <w:rFonts w:hint="eastAsia" w:eastAsia="宋体"/>
          <w:highlight w:val="none"/>
        </w:rPr>
        <w:t>进行圆角处理，或安装防撞护角或防撞条，必要时粘贴防滑条、警示条等提示标识</w:t>
      </w:r>
      <w:r>
        <w:rPr>
          <w:rFonts w:hint="eastAsia"/>
          <w:highlight w:val="none"/>
          <w:lang w:eastAsia="zh-CN"/>
        </w:rPr>
        <w:t>；</w:t>
      </w:r>
    </w:p>
    <w:p>
      <w:pPr>
        <w:spacing w:line="360" w:lineRule="auto"/>
        <w:ind w:firstLine="420" w:firstLineChars="200"/>
        <w:rPr>
          <w:rFonts w:hint="eastAsia"/>
          <w:highlight w:val="none"/>
          <w:lang w:eastAsia="zh-CN"/>
        </w:rPr>
      </w:pPr>
      <w:r>
        <w:rPr>
          <w:rFonts w:hint="eastAsia"/>
          <w:highlight w:val="none"/>
          <w:lang w:val="en-US" w:eastAsia="zh-CN"/>
        </w:rPr>
        <w:t>e）</w:t>
      </w:r>
      <w:r>
        <w:rPr>
          <w:rFonts w:hint="eastAsia" w:eastAsia="宋体"/>
          <w:highlight w:val="none"/>
        </w:rPr>
        <w:t>套内空间中的高位窗和飘窗</w:t>
      </w:r>
      <w:r>
        <w:rPr>
          <w:rFonts w:hint="eastAsia"/>
          <w:highlight w:val="none"/>
          <w:lang w:eastAsia="zh-CN"/>
        </w:rPr>
        <w:t>宜</w:t>
      </w:r>
      <w:r>
        <w:rPr>
          <w:rFonts w:hint="eastAsia" w:eastAsia="宋体"/>
          <w:highlight w:val="none"/>
        </w:rPr>
        <w:t>设置下部开启装置或电动遥控开启装置</w:t>
      </w:r>
      <w:r>
        <w:rPr>
          <w:rFonts w:hint="eastAsia"/>
          <w:highlight w:val="none"/>
          <w:lang w:eastAsia="zh-CN"/>
        </w:rPr>
        <w:t>；</w:t>
      </w:r>
    </w:p>
    <w:p>
      <w:pPr>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f）通往起居厅、厨房、卫生间及阳台的通道宜为无障碍通道；</w:t>
      </w:r>
    </w:p>
    <w:p>
      <w:pPr>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g）出入口、起居厅、餐厅、厨房宜设</w:t>
      </w:r>
      <w:r>
        <w:rPr>
          <w:rFonts w:hint="eastAsia" w:ascii="宋体" w:hAnsi="宋体" w:eastAsia="宋体" w:cs="宋体"/>
          <w:bCs/>
          <w:sz w:val="21"/>
          <w:szCs w:val="21"/>
          <w:lang w:eastAsia="zh-CN"/>
        </w:rPr>
        <w:t>视频安防监控系统</w:t>
      </w:r>
      <w:r>
        <w:rPr>
          <w:rFonts w:hint="eastAsia" w:hAnsi="宋体" w:cs="宋体"/>
          <w:bCs/>
          <w:sz w:val="21"/>
          <w:szCs w:val="21"/>
          <w:lang w:eastAsia="zh-CN"/>
        </w:rPr>
        <w:t>。</w:t>
      </w:r>
    </w:p>
    <w:p>
      <w:pPr>
        <w:pStyle w:val="59"/>
        <w:numPr>
          <w:ilvl w:val="1"/>
          <w:numId w:val="0"/>
        </w:numPr>
        <w:tabs>
          <w:tab w:val="left" w:pos="0"/>
          <w:tab w:val="left" w:pos="993"/>
          <w:tab w:val="clear" w:pos="1260"/>
        </w:tabs>
        <w:spacing w:line="360" w:lineRule="auto"/>
        <w:rPr>
          <w:rFonts w:hint="eastAsia" w:hAnsi="宋体" w:cs="宋体"/>
          <w:bCs/>
          <w:sz w:val="21"/>
          <w:szCs w:val="21"/>
          <w:lang w:val="en-US" w:eastAsia="zh-CN"/>
        </w:rPr>
      </w:pPr>
      <w:r>
        <w:rPr>
          <w:rFonts w:hint="eastAsia" w:hAnsi="宋体" w:cs="宋体"/>
          <w:bCs/>
          <w:sz w:val="21"/>
          <w:szCs w:val="21"/>
          <w:lang w:val="en-US" w:eastAsia="zh-CN"/>
        </w:rPr>
        <w:t>6.2  门的改造宜符合以下规定：</w:t>
      </w:r>
    </w:p>
    <w:p>
      <w:pPr>
        <w:pStyle w:val="59"/>
        <w:numPr>
          <w:ilvl w:val="1"/>
          <w:numId w:val="0"/>
        </w:numPr>
        <w:tabs>
          <w:tab w:val="left" w:pos="0"/>
          <w:tab w:val="left" w:pos="993"/>
          <w:tab w:val="clear" w:pos="1260"/>
        </w:tabs>
        <w:spacing w:line="360" w:lineRule="auto"/>
        <w:rPr>
          <w:rFonts w:hint="default" w:hAnsi="宋体" w:cs="宋体"/>
          <w:bCs/>
          <w:sz w:val="21"/>
          <w:szCs w:val="21"/>
          <w:lang w:val="en-US" w:eastAsia="zh-CN"/>
        </w:rPr>
      </w:pPr>
      <w:r>
        <w:rPr>
          <w:rFonts w:hint="eastAsia" w:hAnsi="宋体" w:cs="宋体"/>
          <w:bCs/>
          <w:sz w:val="21"/>
          <w:szCs w:val="21"/>
          <w:lang w:val="en-US" w:eastAsia="zh-CN"/>
        </w:rPr>
        <w:t xml:space="preserve">    a）不采用力度大的弹簧门和全玻璃门；当采用全玻璃门时，选用安全玻璃或采取防护措施，并采取醒目的防撞提示标志，防撞提示横跨玻璃门或隔断，距地面高度为0.85m-1.50m之间；</w:t>
      </w:r>
    </w:p>
    <w:p>
      <w:pPr>
        <w:pStyle w:val="59"/>
        <w:numPr>
          <w:ilvl w:val="1"/>
          <w:numId w:val="0"/>
        </w:numPr>
        <w:tabs>
          <w:tab w:val="left" w:pos="0"/>
          <w:tab w:val="left" w:pos="993"/>
          <w:tab w:val="clear" w:pos="1260"/>
        </w:tabs>
        <w:spacing w:line="360" w:lineRule="auto"/>
        <w:rPr>
          <w:rFonts w:hint="eastAsia" w:hAnsi="宋体" w:cs="宋体"/>
          <w:bCs/>
          <w:sz w:val="21"/>
          <w:szCs w:val="21"/>
          <w:lang w:val="en-US" w:eastAsia="zh-CN"/>
        </w:rPr>
      </w:pPr>
      <w:r>
        <w:rPr>
          <w:rFonts w:hint="eastAsia" w:hAnsi="宋体" w:cs="宋体"/>
          <w:bCs/>
          <w:sz w:val="21"/>
          <w:szCs w:val="21"/>
          <w:lang w:val="en-US" w:eastAsia="zh-CN"/>
        </w:rPr>
        <w:t xml:space="preserve">    b）</w:t>
      </w:r>
      <w:r>
        <w:rPr>
          <w:rFonts w:hint="eastAsia"/>
          <w:szCs w:val="21"/>
        </w:rPr>
        <w:t>门开启后的通行净宽不</w:t>
      </w:r>
      <w:r>
        <w:rPr>
          <w:rFonts w:hint="eastAsia"/>
          <w:szCs w:val="21"/>
          <w:lang w:val="en-US" w:eastAsia="zh-CN"/>
        </w:rPr>
        <w:t>宜</w:t>
      </w:r>
      <w:r>
        <w:rPr>
          <w:rFonts w:hint="eastAsia"/>
          <w:szCs w:val="21"/>
        </w:rPr>
        <w:t>小于800mm</w:t>
      </w:r>
      <w:r>
        <w:rPr>
          <w:rFonts w:hint="eastAsia"/>
          <w:szCs w:val="21"/>
          <w:lang w:eastAsia="zh-CN"/>
        </w:rPr>
        <w:t>；</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c）平开门、推拉门、折叠门的门扇设距地900mm的把手，在可视高度部分安装观察窗，通视部分的下沿距地面高度</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850mm</w:t>
      </w:r>
      <w:r>
        <w:rPr>
          <w:rFonts w:hint="eastAsia" w:hAnsi="宋体" w:cs="宋体"/>
          <w:bCs/>
          <w:sz w:val="21"/>
          <w:szCs w:val="21"/>
          <w:lang w:val="en-US" w:eastAsia="zh-CN"/>
        </w:rPr>
        <w:t xml:space="preserve">；    </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d）在门扇内外留有直径</w:t>
      </w:r>
      <w:r>
        <w:rPr>
          <w:rFonts w:hint="default" w:ascii="Arial" w:hAnsi="Arial" w:cs="Arial"/>
          <w:bCs/>
          <w:sz w:val="21"/>
          <w:szCs w:val="21"/>
          <w:lang w:eastAsia="zh-CN"/>
        </w:rPr>
        <w:t>≥</w:t>
      </w:r>
      <w:r>
        <w:rPr>
          <w:rFonts w:hint="eastAsia" w:ascii="宋体" w:hAnsi="宋体" w:eastAsia="宋体" w:cs="宋体"/>
          <w:bCs/>
          <w:sz w:val="21"/>
          <w:szCs w:val="21"/>
          <w:lang w:val="en-US" w:eastAsia="zh-CN"/>
        </w:rPr>
        <w:t>1</w:t>
      </w:r>
      <w:r>
        <w:rPr>
          <w:rFonts w:hint="eastAsia" w:hAnsi="宋体" w:cs="宋体"/>
          <w:bCs/>
          <w:sz w:val="21"/>
          <w:szCs w:val="21"/>
          <w:lang w:val="en-US" w:eastAsia="zh-CN"/>
        </w:rPr>
        <w:t>.50</w:t>
      </w:r>
      <w:r>
        <w:rPr>
          <w:rFonts w:hint="eastAsia" w:ascii="宋体" w:hAnsi="宋体" w:eastAsia="宋体" w:cs="宋体"/>
          <w:bCs/>
          <w:sz w:val="21"/>
          <w:szCs w:val="21"/>
          <w:lang w:val="en-US" w:eastAsia="zh-CN"/>
        </w:rPr>
        <w:t>m</w:t>
      </w:r>
      <w:r>
        <w:rPr>
          <w:rFonts w:hint="eastAsia" w:hAnsi="宋体" w:cs="宋体"/>
          <w:bCs/>
          <w:sz w:val="21"/>
          <w:szCs w:val="21"/>
          <w:lang w:val="en-US" w:eastAsia="zh-CN"/>
        </w:rPr>
        <w:t>的轮椅回转空间；</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e）平开门的门扇外侧和里侧均设置扶手，扶手保证单手握拳操作，操作部分距地面高度为0.85m-1.0m；</w:t>
      </w:r>
    </w:p>
    <w:p>
      <w:pPr>
        <w:pStyle w:val="59"/>
        <w:numPr>
          <w:ilvl w:val="1"/>
          <w:numId w:val="0"/>
        </w:numPr>
        <w:tabs>
          <w:tab w:val="left" w:pos="0"/>
          <w:tab w:val="left" w:pos="993"/>
          <w:tab w:val="clear" w:pos="1260"/>
        </w:tabs>
        <w:spacing w:line="360" w:lineRule="auto"/>
        <w:ind w:firstLine="420"/>
        <w:rPr>
          <w:rFonts w:hint="default" w:hAnsi="宋体" w:cs="宋体"/>
          <w:bCs/>
          <w:sz w:val="21"/>
          <w:szCs w:val="21"/>
          <w:lang w:val="en-US" w:eastAsia="zh-CN"/>
        </w:rPr>
      </w:pPr>
      <w:r>
        <w:rPr>
          <w:rFonts w:hint="eastAsia" w:hAnsi="宋体" w:cs="宋体"/>
          <w:bCs/>
          <w:sz w:val="21"/>
          <w:szCs w:val="21"/>
          <w:lang w:val="en-US" w:eastAsia="zh-CN"/>
        </w:rPr>
        <w:t>f）自动门开启后通</w:t>
      </w:r>
      <w:r>
        <w:rPr>
          <w:rFonts w:hint="eastAsia" w:ascii="宋体" w:hAnsi="宋体" w:eastAsia="宋体" w:cs="宋体"/>
          <w:bCs/>
          <w:sz w:val="21"/>
          <w:szCs w:val="21"/>
          <w:lang w:val="en-US" w:eastAsia="zh-CN"/>
        </w:rPr>
        <w:t>行净宽度</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1.0m；</w:t>
      </w:r>
    </w:p>
    <w:p>
      <w:pPr>
        <w:pStyle w:val="59"/>
        <w:numPr>
          <w:ilvl w:val="1"/>
          <w:numId w:val="0"/>
        </w:numPr>
        <w:tabs>
          <w:tab w:val="left" w:pos="0"/>
          <w:tab w:val="left" w:pos="993"/>
          <w:tab w:val="clear" w:pos="1260"/>
        </w:tabs>
        <w:spacing w:line="360" w:lineRule="auto"/>
        <w:rPr>
          <w:rFonts w:hint="eastAsia" w:hAnsi="宋体" w:cs="宋体"/>
          <w:bCs/>
          <w:sz w:val="21"/>
          <w:szCs w:val="21"/>
          <w:lang w:val="en-US" w:eastAsia="zh-CN"/>
        </w:rPr>
      </w:pPr>
      <w:r>
        <w:rPr>
          <w:rFonts w:hint="eastAsia" w:hAnsi="宋体" w:cs="宋体"/>
          <w:bCs/>
          <w:sz w:val="21"/>
          <w:szCs w:val="21"/>
          <w:lang w:val="en-US" w:eastAsia="zh-CN"/>
        </w:rPr>
        <w:t xml:space="preserve">    g）满足无障碍要求的门不设挡块和门槛，门口有高差时，门槛高度及门内外地面高差</w:t>
      </w:r>
      <w:r>
        <w:rPr>
          <w:rFonts w:hint="default" w:ascii="Arial" w:hAnsi="Arial" w:cs="Arial"/>
          <w:bCs/>
          <w:sz w:val="21"/>
          <w:szCs w:val="21"/>
          <w:lang w:eastAsia="zh-CN"/>
        </w:rPr>
        <w:t>≤</w:t>
      </w:r>
      <w:r>
        <w:rPr>
          <w:rFonts w:hint="eastAsia" w:hAnsi="宋体" w:cs="宋体"/>
          <w:bCs/>
          <w:sz w:val="21"/>
          <w:szCs w:val="21"/>
          <w:lang w:val="en-US" w:eastAsia="zh-CN"/>
        </w:rPr>
        <w:t>15mm，且以斜坡过渡；</w:t>
      </w:r>
    </w:p>
    <w:p>
      <w:pPr>
        <w:pStyle w:val="59"/>
        <w:numPr>
          <w:ilvl w:val="1"/>
          <w:numId w:val="0"/>
        </w:numPr>
        <w:tabs>
          <w:tab w:val="left" w:pos="0"/>
          <w:tab w:val="left" w:pos="993"/>
          <w:tab w:val="clear" w:pos="1260"/>
        </w:tabs>
        <w:spacing w:line="360" w:lineRule="auto"/>
        <w:ind w:firstLine="420"/>
        <w:rPr>
          <w:rFonts w:hint="default" w:hAnsi="宋体" w:cs="宋体"/>
          <w:bCs/>
          <w:sz w:val="21"/>
          <w:szCs w:val="21"/>
          <w:lang w:val="en-US" w:eastAsia="zh-CN"/>
        </w:rPr>
      </w:pPr>
      <w:r>
        <w:rPr>
          <w:rFonts w:hint="eastAsia" w:hAnsi="宋体" w:cs="宋体"/>
          <w:bCs/>
          <w:sz w:val="21"/>
          <w:szCs w:val="21"/>
          <w:lang w:val="en-US" w:eastAsia="zh-CN"/>
        </w:rPr>
        <w:t>h）无障碍通道上的门扇便于开关；</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i）与周围墙面有一定的色彩反差，方便识别；</w:t>
      </w:r>
    </w:p>
    <w:p>
      <w:pPr>
        <w:spacing w:line="360" w:lineRule="auto"/>
        <w:ind w:firstLine="420" w:firstLineChars="200"/>
        <w:rPr>
          <w:rFonts w:hint="eastAsia" w:eastAsia="宋体"/>
          <w:highlight w:val="none"/>
          <w:lang w:eastAsia="zh-CN"/>
        </w:rPr>
      </w:pPr>
      <w:r>
        <w:rPr>
          <w:rFonts w:hint="eastAsia" w:ascii="宋体" w:hAnsi="宋体" w:cs="宋体"/>
          <w:highlight w:val="none"/>
          <w:lang w:val="en-US" w:eastAsia="zh-CN"/>
        </w:rPr>
        <w:t>j</w:t>
      </w:r>
      <w:r>
        <w:rPr>
          <w:rFonts w:hint="eastAsia" w:ascii="宋体" w:hAnsi="宋体" w:eastAsia="宋体" w:cs="宋体"/>
          <w:highlight w:val="none"/>
          <w:lang w:val="en-US" w:eastAsia="zh-CN"/>
        </w:rPr>
        <w:t>）</w:t>
      </w:r>
      <w:r>
        <w:rPr>
          <w:rFonts w:hint="eastAsia" w:eastAsia="宋体"/>
          <w:highlight w:val="none"/>
        </w:rPr>
        <w:t>老年人入户门锁采用具有未关报警功能的智能锁，采用下压式门把手，不采用具有机械反锁或插销结构的门锁</w:t>
      </w:r>
      <w:r>
        <w:rPr>
          <w:rFonts w:hint="eastAsia"/>
          <w:highlight w:val="none"/>
          <w:lang w:eastAsia="zh-CN"/>
        </w:rPr>
        <w:t>；</w:t>
      </w:r>
    </w:p>
    <w:p>
      <w:pPr>
        <w:pStyle w:val="59"/>
        <w:numPr>
          <w:ilvl w:val="1"/>
          <w:numId w:val="0"/>
        </w:numPr>
        <w:tabs>
          <w:tab w:val="left" w:pos="0"/>
          <w:tab w:val="left" w:pos="993"/>
          <w:tab w:val="clear" w:pos="1260"/>
        </w:tabs>
        <w:spacing w:line="360" w:lineRule="auto"/>
        <w:ind w:firstLine="420" w:firstLineChars="200"/>
        <w:rPr>
          <w:rFonts w:hint="default" w:hAnsi="宋体" w:cs="宋体"/>
          <w:bCs/>
          <w:sz w:val="21"/>
          <w:szCs w:val="21"/>
          <w:lang w:val="en-US" w:eastAsia="zh-CN"/>
        </w:rPr>
      </w:pPr>
      <w:r>
        <w:rPr>
          <w:rFonts w:hint="eastAsia"/>
          <w:highlight w:val="none"/>
          <w:lang w:val="en-US" w:eastAsia="zh-CN"/>
        </w:rPr>
        <w:t>k）</w:t>
      </w:r>
      <w:r>
        <w:rPr>
          <w:rFonts w:hint="eastAsia" w:eastAsia="宋体"/>
          <w:highlight w:val="none"/>
        </w:rPr>
        <w:t>在入户门处安装闪光振动门铃，给听力或视力较弱的老年人以发光闪烁和声音双重提示</w:t>
      </w:r>
      <w:r>
        <w:rPr>
          <w:rFonts w:hint="eastAsia"/>
          <w:highlight w:val="none"/>
          <w:lang w:eastAsia="zh-CN"/>
        </w:rPr>
        <w:t>。</w:t>
      </w:r>
    </w:p>
    <w:p>
      <w:pPr>
        <w:pStyle w:val="59"/>
        <w:numPr>
          <w:ilvl w:val="1"/>
          <w:numId w:val="0"/>
        </w:numPr>
        <w:tabs>
          <w:tab w:val="left" w:pos="0"/>
          <w:tab w:val="left" w:pos="993"/>
          <w:tab w:val="clear" w:pos="1260"/>
        </w:tabs>
        <w:spacing w:line="360" w:lineRule="auto"/>
        <w:rPr>
          <w:rFonts w:hint="eastAsia" w:eastAsia="宋体"/>
          <w:b/>
          <w:highlight w:val="none"/>
        </w:rPr>
      </w:pPr>
      <w:r>
        <w:rPr>
          <w:rFonts w:hint="eastAsia" w:hAnsi="宋体" w:cs="宋体"/>
          <w:bCs/>
          <w:sz w:val="21"/>
          <w:szCs w:val="21"/>
          <w:lang w:val="en-US" w:eastAsia="zh-CN"/>
        </w:rPr>
        <w:t>6.3  起居厅的改造宜符合以下规定：</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a）</w:t>
      </w:r>
      <w:r>
        <w:rPr>
          <w:rFonts w:hint="eastAsia" w:ascii="宋体" w:hAnsi="宋体" w:eastAsia="宋体" w:cs="宋体"/>
          <w:highlight w:val="none"/>
          <w:lang w:eastAsia="zh-CN"/>
        </w:rPr>
        <w:t>符合</w:t>
      </w:r>
      <w:r>
        <w:rPr>
          <w:rFonts w:hint="eastAsia" w:ascii="宋体" w:hAnsi="宋体" w:eastAsia="宋体" w:cs="宋体"/>
          <w:highlight w:val="none"/>
        </w:rPr>
        <w:t>老年人通行、活动、交谈、与其他人员团聚等行为的空间需求</w:t>
      </w:r>
      <w:r>
        <w:rPr>
          <w:rFonts w:hint="eastAsia" w:ascii="宋体" w:hAnsi="宋体" w:eastAsia="宋体" w:cs="宋体"/>
          <w:highlight w:val="none"/>
          <w:lang w:eastAsia="zh-CN"/>
        </w:rPr>
        <w:t>；</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b）</w:t>
      </w:r>
      <w:r>
        <w:rPr>
          <w:rFonts w:hint="eastAsia" w:ascii="宋体" w:hAnsi="宋体" w:eastAsia="宋体" w:cs="宋体"/>
          <w:highlight w:val="none"/>
        </w:rPr>
        <w:t>电视机柜高度为 450mm～600mm，与老年人坐姿视线高度相平或略高，电视机柜旁设置矮柜，矮柜高度为850mm～900mm</w:t>
      </w:r>
      <w:r>
        <w:rPr>
          <w:rFonts w:hint="eastAsia" w:ascii="宋体" w:hAnsi="宋体" w:eastAsia="宋体" w:cs="宋体"/>
          <w:highlight w:val="none"/>
          <w:lang w:eastAsia="zh-CN"/>
        </w:rPr>
        <w:t>；</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c）</w:t>
      </w:r>
      <w:r>
        <w:rPr>
          <w:rFonts w:hint="eastAsia" w:ascii="宋体" w:hAnsi="宋体" w:eastAsia="宋体" w:cs="宋体"/>
          <w:highlight w:val="none"/>
        </w:rPr>
        <w:t>起居厅电视机周围的墙面做隔声处理</w:t>
      </w:r>
      <w:r>
        <w:rPr>
          <w:rFonts w:hint="eastAsia" w:ascii="宋体" w:hAnsi="宋体" w:eastAsia="宋体" w:cs="宋体"/>
          <w:highlight w:val="none"/>
          <w:lang w:eastAsia="zh-CN"/>
        </w:rPr>
        <w:t>；</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d）</w:t>
      </w:r>
      <w:r>
        <w:rPr>
          <w:rFonts w:hint="eastAsia" w:ascii="宋体" w:hAnsi="宋体" w:eastAsia="宋体" w:cs="宋体"/>
          <w:highlight w:val="none"/>
        </w:rPr>
        <w:t>起居厅选用坐面较硬并设</w:t>
      </w:r>
      <w:r>
        <w:rPr>
          <w:rFonts w:hint="eastAsia" w:ascii="宋体" w:hAnsi="宋体" w:eastAsia="宋体" w:cs="宋体"/>
          <w:highlight w:val="none"/>
          <w:lang w:eastAsia="zh-CN"/>
        </w:rPr>
        <w:t>有</w:t>
      </w:r>
      <w:r>
        <w:rPr>
          <w:rFonts w:hint="eastAsia" w:ascii="宋体" w:hAnsi="宋体" w:eastAsia="宋体" w:cs="宋体"/>
          <w:highlight w:val="none"/>
        </w:rPr>
        <w:t>扶手或采用电动助起便于老年人起身</w:t>
      </w:r>
      <w:r>
        <w:rPr>
          <w:rFonts w:hint="eastAsia" w:ascii="宋体" w:hAnsi="宋体" w:eastAsia="宋体" w:cs="宋体"/>
          <w:highlight w:val="none"/>
          <w:lang w:eastAsia="zh-CN"/>
        </w:rPr>
        <w:t>的</w:t>
      </w:r>
      <w:r>
        <w:rPr>
          <w:rFonts w:hint="eastAsia" w:ascii="宋体" w:hAnsi="宋体" w:eastAsia="宋体" w:cs="宋体"/>
          <w:highlight w:val="none"/>
        </w:rPr>
        <w:t>沙发</w:t>
      </w:r>
      <w:r>
        <w:rPr>
          <w:rFonts w:hint="eastAsia" w:ascii="宋体" w:hAnsi="宋体" w:cs="宋体"/>
          <w:highlight w:val="none"/>
          <w:lang w:eastAsia="zh-CN"/>
        </w:rPr>
        <w:t>；</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e）</w:t>
      </w:r>
      <w:r>
        <w:rPr>
          <w:rFonts w:hint="eastAsia" w:ascii="宋体" w:hAnsi="宋体" w:eastAsia="宋体" w:cs="宋体"/>
          <w:highlight w:val="none"/>
        </w:rPr>
        <w:t>起居厅设置</w:t>
      </w:r>
      <w:r>
        <w:rPr>
          <w:rFonts w:hint="eastAsia" w:ascii="宋体" w:hAnsi="宋体" w:eastAsia="宋体" w:cs="宋体"/>
          <w:highlight w:val="none"/>
          <w:lang w:eastAsia="zh-CN"/>
        </w:rPr>
        <w:t>紧急呼叫装置</w:t>
      </w:r>
      <w:r>
        <w:rPr>
          <w:rFonts w:hint="eastAsia" w:ascii="宋体" w:hAnsi="宋体" w:eastAsia="宋体" w:cs="宋体"/>
          <w:highlight w:val="none"/>
        </w:rPr>
        <w:t>，位置靠近沙发</w:t>
      </w:r>
      <w:r>
        <w:rPr>
          <w:rFonts w:hint="eastAsia" w:ascii="宋体" w:hAnsi="宋体" w:eastAsia="宋体" w:cs="宋体"/>
          <w:highlight w:val="none"/>
          <w:lang w:eastAsia="zh-CN"/>
        </w:rPr>
        <w:t>；</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f）</w:t>
      </w:r>
      <w:r>
        <w:rPr>
          <w:rFonts w:hint="eastAsia" w:ascii="宋体" w:hAnsi="宋体" w:eastAsia="宋体" w:cs="宋体"/>
          <w:highlight w:val="none"/>
        </w:rPr>
        <w:t>起居厅照明根据老年人看电视、做家务、看书、聚会等不同情况设置局部照明。</w:t>
      </w:r>
    </w:p>
    <w:p>
      <w:pPr>
        <w:pStyle w:val="59"/>
        <w:numPr>
          <w:ilvl w:val="1"/>
          <w:numId w:val="0"/>
        </w:numPr>
        <w:tabs>
          <w:tab w:val="left" w:pos="0"/>
          <w:tab w:val="left" w:pos="993"/>
          <w:tab w:val="clear" w:pos="1260"/>
        </w:tabs>
        <w:spacing w:line="360" w:lineRule="auto"/>
        <w:rPr>
          <w:rFonts w:hint="eastAsia" w:eastAsia="宋体"/>
          <w:b/>
          <w:highlight w:val="none"/>
        </w:rPr>
      </w:pPr>
      <w:r>
        <w:rPr>
          <w:rFonts w:hint="eastAsia" w:hAnsi="宋体" w:cs="宋体"/>
          <w:bCs/>
          <w:sz w:val="21"/>
          <w:szCs w:val="21"/>
          <w:lang w:val="en-US" w:eastAsia="zh-CN"/>
        </w:rPr>
        <w:t>6.4  餐厅的改造宜符合以下规定：</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a）</w:t>
      </w:r>
      <w:r>
        <w:rPr>
          <w:rFonts w:hint="eastAsia" w:ascii="宋体" w:hAnsi="宋体" w:eastAsia="宋体" w:cs="宋体"/>
          <w:highlight w:val="none"/>
          <w:lang w:eastAsia="zh-CN"/>
        </w:rPr>
        <w:t>符合</w:t>
      </w:r>
      <w:r>
        <w:rPr>
          <w:rFonts w:hint="eastAsia" w:ascii="宋体" w:hAnsi="宋体" w:eastAsia="宋体" w:cs="宋体"/>
          <w:highlight w:val="none"/>
        </w:rPr>
        <w:t>老年人就餐、活动、交谈等行为的空间需求</w:t>
      </w:r>
      <w:r>
        <w:rPr>
          <w:rFonts w:hint="eastAsia" w:ascii="宋体" w:hAnsi="宋体" w:cs="宋体"/>
          <w:highlight w:val="none"/>
          <w:lang w:eastAsia="zh-CN"/>
        </w:rPr>
        <w:t>；</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b）</w:t>
      </w:r>
      <w:r>
        <w:rPr>
          <w:rFonts w:hint="eastAsia" w:ascii="宋体" w:hAnsi="宋体" w:eastAsia="宋体" w:cs="宋体"/>
          <w:highlight w:val="none"/>
        </w:rPr>
        <w:t>餐厅紧邻厨房</w:t>
      </w:r>
      <w:r>
        <w:rPr>
          <w:rFonts w:hint="eastAsia" w:ascii="宋体" w:hAnsi="宋体" w:eastAsia="宋体" w:cs="宋体"/>
          <w:highlight w:val="none"/>
          <w:lang w:eastAsia="zh-CN"/>
        </w:rPr>
        <w:t>；</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c）</w:t>
      </w:r>
      <w:r>
        <w:rPr>
          <w:rFonts w:hint="eastAsia" w:ascii="宋体" w:hAnsi="宋体" w:eastAsia="宋体" w:cs="宋体"/>
          <w:highlight w:val="none"/>
        </w:rPr>
        <w:t>餐厅到厨房的路线不穿越门厅等空间</w:t>
      </w:r>
      <w:r>
        <w:rPr>
          <w:rFonts w:hint="eastAsia" w:ascii="宋体" w:hAnsi="宋体" w:eastAsia="宋体" w:cs="宋体"/>
          <w:highlight w:val="none"/>
          <w:lang w:eastAsia="zh-CN"/>
        </w:rPr>
        <w:t>；</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d）</w:t>
      </w:r>
      <w:r>
        <w:rPr>
          <w:rFonts w:hint="eastAsia" w:ascii="宋体" w:hAnsi="宋体" w:eastAsia="宋体" w:cs="宋体"/>
          <w:highlight w:val="none"/>
        </w:rPr>
        <w:t>餐桌周边的通行净距</w:t>
      </w:r>
      <w:r>
        <w:rPr>
          <w:rFonts w:hint="eastAsia" w:ascii="宋体" w:hAnsi="宋体" w:eastAsia="宋体" w:cs="宋体"/>
          <w:bCs/>
          <w:sz w:val="21"/>
          <w:szCs w:val="21"/>
          <w:lang w:eastAsia="zh-CN"/>
        </w:rPr>
        <w:t>≥</w:t>
      </w:r>
      <w:r>
        <w:rPr>
          <w:rFonts w:hint="eastAsia" w:ascii="宋体" w:hAnsi="宋体" w:eastAsia="宋体" w:cs="宋体"/>
          <w:highlight w:val="none"/>
        </w:rPr>
        <w:t>800mm</w:t>
      </w:r>
      <w:r>
        <w:rPr>
          <w:rFonts w:hint="eastAsia" w:ascii="宋体" w:hAnsi="宋体" w:eastAsia="宋体" w:cs="宋体"/>
          <w:highlight w:val="none"/>
          <w:lang w:eastAsia="zh-CN"/>
        </w:rPr>
        <w:t>；</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e）</w:t>
      </w:r>
      <w:r>
        <w:rPr>
          <w:rFonts w:hint="eastAsia" w:ascii="宋体" w:hAnsi="宋体" w:eastAsia="宋体" w:cs="宋体"/>
          <w:highlight w:val="none"/>
        </w:rPr>
        <w:t>餐厅采用适老</w:t>
      </w:r>
      <w:r>
        <w:rPr>
          <w:rFonts w:hint="eastAsia" w:ascii="宋体" w:hAnsi="宋体" w:eastAsia="宋体" w:cs="宋体"/>
          <w:highlight w:val="none"/>
          <w:lang w:eastAsia="zh-CN"/>
        </w:rPr>
        <w:t>化</w:t>
      </w:r>
      <w:r>
        <w:rPr>
          <w:rFonts w:hint="eastAsia" w:ascii="宋体" w:hAnsi="宋体" w:eastAsia="宋体" w:cs="宋体"/>
          <w:highlight w:val="none"/>
        </w:rPr>
        <w:t>餐桌、餐椅，餐桌为圆角，餐椅带圆角扶手和靠背</w:t>
      </w:r>
      <w:r>
        <w:rPr>
          <w:rFonts w:hint="eastAsia" w:ascii="宋体" w:hAnsi="宋体" w:eastAsia="宋体" w:cs="宋体"/>
          <w:highlight w:val="none"/>
          <w:lang w:eastAsia="zh-CN"/>
        </w:rPr>
        <w:t>；</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f）</w:t>
      </w:r>
      <w:r>
        <w:rPr>
          <w:rFonts w:hint="eastAsia" w:ascii="宋体" w:hAnsi="宋体" w:eastAsia="宋体" w:cs="宋体"/>
          <w:highlight w:val="none"/>
        </w:rPr>
        <w:t>餐桌旁</w:t>
      </w:r>
      <w:r>
        <w:rPr>
          <w:rFonts w:hint="eastAsia" w:ascii="宋体" w:hAnsi="宋体" w:eastAsia="宋体" w:cs="宋体"/>
          <w:highlight w:val="none"/>
          <w:lang w:eastAsia="zh-CN"/>
        </w:rPr>
        <w:t>设置</w:t>
      </w:r>
      <w:r>
        <w:rPr>
          <w:rFonts w:hint="eastAsia" w:ascii="宋体" w:hAnsi="宋体" w:eastAsia="宋体" w:cs="宋体"/>
          <w:highlight w:val="none"/>
        </w:rPr>
        <w:t>备餐柜或备餐台，备餐柜或备餐台上方设插座。</w:t>
      </w:r>
    </w:p>
    <w:p>
      <w:pPr>
        <w:pStyle w:val="59"/>
        <w:numPr>
          <w:ilvl w:val="1"/>
          <w:numId w:val="0"/>
        </w:numPr>
        <w:tabs>
          <w:tab w:val="left" w:pos="0"/>
          <w:tab w:val="left" w:pos="993"/>
          <w:tab w:val="clear" w:pos="1260"/>
        </w:tabs>
        <w:spacing w:line="360" w:lineRule="auto"/>
        <w:rPr>
          <w:rFonts w:hint="eastAsia" w:ascii="宋体" w:hAnsi="宋体" w:eastAsia="宋体" w:cs="宋体"/>
          <w:bCs/>
          <w:sz w:val="21"/>
          <w:szCs w:val="21"/>
          <w:lang w:eastAsia="zh-CN"/>
        </w:rPr>
      </w:pPr>
      <w:r>
        <w:rPr>
          <w:rFonts w:hint="eastAsia" w:hAnsi="宋体" w:cs="宋体"/>
          <w:bCs/>
          <w:sz w:val="21"/>
          <w:szCs w:val="21"/>
          <w:lang w:val="en-US" w:eastAsia="zh-CN"/>
        </w:rPr>
        <w:t xml:space="preserve">6.5 </w:t>
      </w:r>
      <w:r>
        <w:rPr>
          <w:rFonts w:hint="eastAsia" w:hAnsi="宋体" w:cs="宋体"/>
          <w:bCs/>
          <w:sz w:val="21"/>
          <w:szCs w:val="21"/>
          <w:lang w:eastAsia="zh-CN"/>
        </w:rPr>
        <w:t>厨房</w:t>
      </w:r>
      <w:r>
        <w:rPr>
          <w:rFonts w:hint="eastAsia" w:hAnsi="宋体" w:cs="宋体"/>
          <w:bCs/>
          <w:sz w:val="21"/>
          <w:szCs w:val="21"/>
          <w:lang w:val="en-US" w:eastAsia="zh-CN"/>
        </w:rPr>
        <w:t>的改造宜符合以下规定：</w:t>
      </w:r>
    </w:p>
    <w:p>
      <w:pPr>
        <w:pStyle w:val="59"/>
        <w:numPr>
          <w:ilvl w:val="1"/>
          <w:numId w:val="0"/>
        </w:numPr>
        <w:tabs>
          <w:tab w:val="left" w:pos="0"/>
          <w:tab w:val="left" w:pos="993"/>
          <w:tab w:val="clear" w:pos="1260"/>
        </w:tabs>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a）厨房设施和电器方便乘坐轮椅者靠近和使用；</w:t>
      </w:r>
    </w:p>
    <w:p>
      <w:pPr>
        <w:pStyle w:val="59"/>
        <w:numPr>
          <w:ilvl w:val="1"/>
          <w:numId w:val="0"/>
        </w:numPr>
        <w:tabs>
          <w:tab w:val="left" w:pos="0"/>
          <w:tab w:val="left" w:pos="993"/>
          <w:tab w:val="clear" w:pos="1260"/>
        </w:tabs>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b）操作台面距地面高度为700mm-850mm，其下部留出宽</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750mm、高650mm、距地面高度250mm范围内进深</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450mm、其他部分进深</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250mm的容膝容脚空间；</w:t>
      </w:r>
    </w:p>
    <w:p>
      <w:pPr>
        <w:pStyle w:val="59"/>
        <w:numPr>
          <w:ilvl w:val="1"/>
          <w:numId w:val="0"/>
        </w:numPr>
        <w:tabs>
          <w:tab w:val="left" w:pos="0"/>
          <w:tab w:val="left" w:pos="993"/>
          <w:tab w:val="clear" w:pos="1260"/>
        </w:tabs>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c）水槽与工作台底部的操作空间隔开；</w:t>
      </w:r>
    </w:p>
    <w:p>
      <w:pPr>
        <w:pStyle w:val="59"/>
        <w:numPr>
          <w:ilvl w:val="1"/>
          <w:numId w:val="0"/>
        </w:numPr>
        <w:tabs>
          <w:tab w:val="left" w:pos="0"/>
          <w:tab w:val="left" w:pos="993"/>
          <w:tab w:val="clear" w:pos="1260"/>
        </w:tabs>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d）</w:t>
      </w:r>
      <w:r>
        <w:rPr>
          <w:rFonts w:hint="eastAsia" w:ascii="宋体" w:hAnsi="宋体" w:eastAsia="宋体" w:cs="宋体"/>
          <w:highlight w:val="none"/>
        </w:rPr>
        <w:t>厨房吊柜设置开敞式中柜，方便老年人取放常用物品，中柜高度根据老年人个人身高决定</w:t>
      </w:r>
      <w:r>
        <w:rPr>
          <w:rFonts w:hint="eastAsia" w:ascii="宋体" w:hAnsi="宋体" w:eastAsia="宋体" w:cs="宋体"/>
          <w:highlight w:val="none"/>
          <w:lang w:eastAsia="zh-CN"/>
        </w:rPr>
        <w:t>；</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e）</w:t>
      </w:r>
      <w:r>
        <w:rPr>
          <w:rFonts w:hint="eastAsia" w:ascii="宋体" w:hAnsi="宋体" w:eastAsia="宋体" w:cs="宋体"/>
          <w:highlight w:val="none"/>
        </w:rPr>
        <w:t>厨房水龙头采用单控的冷热水混</w:t>
      </w:r>
      <w:r>
        <w:rPr>
          <w:rFonts w:hint="eastAsia" w:ascii="宋体" w:hAnsi="宋体" w:eastAsia="宋体" w:cs="宋体"/>
          <w:highlight w:val="none"/>
          <w:lang w:eastAsia="zh-CN"/>
        </w:rPr>
        <w:t>合</w:t>
      </w:r>
      <w:r>
        <w:rPr>
          <w:rFonts w:hint="eastAsia" w:ascii="宋体" w:hAnsi="宋体" w:eastAsia="宋体" w:cs="宋体"/>
          <w:highlight w:val="none"/>
        </w:rPr>
        <w:t>水龙头，水龙头采用杠杆式或感应式自动出水方式</w:t>
      </w:r>
      <w:r>
        <w:rPr>
          <w:rFonts w:hint="eastAsia" w:ascii="宋体" w:hAnsi="宋体" w:eastAsia="宋体" w:cs="宋体"/>
          <w:highlight w:val="none"/>
          <w:lang w:eastAsia="zh-CN"/>
        </w:rPr>
        <w:t>；</w:t>
      </w:r>
    </w:p>
    <w:p>
      <w:pPr>
        <w:pStyle w:val="59"/>
        <w:numPr>
          <w:ilvl w:val="1"/>
          <w:numId w:val="0"/>
        </w:numPr>
        <w:tabs>
          <w:tab w:val="left" w:pos="0"/>
          <w:tab w:val="left" w:pos="993"/>
          <w:tab w:val="clear" w:pos="1260"/>
        </w:tabs>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f）</w:t>
      </w:r>
      <w:r>
        <w:rPr>
          <w:rFonts w:hint="eastAsia" w:ascii="宋体" w:hAnsi="宋体" w:eastAsia="宋体" w:cs="宋体"/>
          <w:highlight w:val="none"/>
        </w:rPr>
        <w:t>厨房</w:t>
      </w:r>
      <w:r>
        <w:rPr>
          <w:rFonts w:hint="eastAsia" w:ascii="宋体" w:hAnsi="宋体" w:eastAsia="宋体" w:cs="宋体"/>
          <w:highlight w:val="none"/>
          <w:lang w:eastAsia="zh-CN"/>
        </w:rPr>
        <w:t>采</w:t>
      </w:r>
      <w:r>
        <w:rPr>
          <w:rFonts w:hint="eastAsia" w:ascii="宋体" w:hAnsi="宋体" w:eastAsia="宋体" w:cs="宋体"/>
          <w:highlight w:val="none"/>
        </w:rPr>
        <w:t>用大面板或带照明指示的开关</w:t>
      </w:r>
      <w:r>
        <w:rPr>
          <w:rFonts w:hint="eastAsia" w:ascii="宋体" w:hAnsi="宋体" w:eastAsia="宋体" w:cs="宋体"/>
          <w:highlight w:val="none"/>
          <w:lang w:eastAsia="zh-CN"/>
        </w:rPr>
        <w:t>；</w:t>
      </w:r>
    </w:p>
    <w:p>
      <w:pPr>
        <w:pStyle w:val="59"/>
        <w:numPr>
          <w:ilvl w:val="1"/>
          <w:numId w:val="0"/>
        </w:numPr>
        <w:tabs>
          <w:tab w:val="left" w:pos="0"/>
          <w:tab w:val="left" w:pos="993"/>
          <w:tab w:val="clear" w:pos="1260"/>
        </w:tabs>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g）</w:t>
      </w:r>
      <w:r>
        <w:rPr>
          <w:rFonts w:hint="eastAsia" w:ascii="宋体" w:hAnsi="宋体" w:eastAsia="宋体" w:cs="宋体"/>
          <w:highlight w:val="none"/>
        </w:rPr>
        <w:t>燃气灶具有熄火保护功能和防干烧等功能</w:t>
      </w:r>
      <w:r>
        <w:rPr>
          <w:rFonts w:hint="eastAsia" w:ascii="宋体" w:hAnsi="宋体" w:eastAsia="宋体" w:cs="宋体"/>
          <w:highlight w:val="none"/>
          <w:lang w:eastAsia="zh-CN"/>
        </w:rPr>
        <w:t>；</w:t>
      </w:r>
    </w:p>
    <w:p>
      <w:pPr>
        <w:pStyle w:val="59"/>
        <w:numPr>
          <w:ilvl w:val="1"/>
          <w:numId w:val="0"/>
        </w:numPr>
        <w:tabs>
          <w:tab w:val="left" w:pos="0"/>
          <w:tab w:val="left" w:pos="993"/>
          <w:tab w:val="clear" w:pos="1260"/>
        </w:tabs>
        <w:spacing w:line="360" w:lineRule="auto"/>
        <w:ind w:firstLine="420" w:firstLineChars="200"/>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highlight w:val="none"/>
          <w:lang w:val="en-US" w:eastAsia="zh-CN"/>
        </w:rPr>
        <w:t>h）</w:t>
      </w:r>
      <w:r>
        <w:rPr>
          <w:rFonts w:hint="eastAsia" w:ascii="宋体" w:hAnsi="宋体" w:eastAsia="宋体" w:cs="宋体"/>
          <w:color w:val="000000" w:themeColor="text1"/>
          <w:highlight w:val="none"/>
        </w:rPr>
        <w:t>老年人使用的厨房安装可燃气体、一氧化碳、积水等报警设备</w:t>
      </w:r>
      <w:r>
        <w:rPr>
          <w:rFonts w:hint="eastAsia" w:ascii="宋体" w:hAnsi="宋体" w:eastAsia="宋体" w:cs="宋体"/>
          <w:color w:val="000000" w:themeColor="text1"/>
          <w:highlight w:val="none"/>
          <w:lang w:eastAsia="zh-CN"/>
        </w:rPr>
        <w:t>；</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i）</w:t>
      </w:r>
      <w:r>
        <w:rPr>
          <w:rFonts w:hint="eastAsia" w:ascii="宋体" w:hAnsi="宋体" w:eastAsia="宋体" w:cs="宋体"/>
          <w:highlight w:val="none"/>
        </w:rPr>
        <w:t>厨房墙面采用防火、防水、耐腐蚀、易清洁的墙面材料，地面采用防滑、耐磨、耐腐蚀、易清洁的地面材料</w:t>
      </w:r>
      <w:r>
        <w:rPr>
          <w:rFonts w:hint="eastAsia" w:ascii="宋体" w:hAnsi="宋体" w:cs="宋体"/>
          <w:highlight w:val="none"/>
          <w:lang w:eastAsia="zh-CN"/>
        </w:rPr>
        <w:t>；</w:t>
      </w:r>
    </w:p>
    <w:p>
      <w:pPr>
        <w:spacing w:line="360" w:lineRule="auto"/>
        <w:ind w:firstLine="420" w:firstLineChars="200"/>
        <w:rPr>
          <w:rFonts w:hint="eastAsia" w:ascii="宋体" w:hAnsi="宋体" w:eastAsia="宋体" w:cs="宋体"/>
          <w:color w:val="000000" w:themeColor="text1"/>
          <w:highlight w:val="none"/>
          <w:lang w:val="en-US" w:eastAsia="zh-CN"/>
        </w:rPr>
      </w:pPr>
      <w:r>
        <w:rPr>
          <w:rFonts w:hint="eastAsia" w:ascii="宋体" w:hAnsi="宋体" w:eastAsia="宋体" w:cs="宋体"/>
          <w:highlight w:val="none"/>
          <w:lang w:val="en-US" w:eastAsia="zh-CN"/>
        </w:rPr>
        <w:t>j）</w:t>
      </w:r>
      <w:r>
        <w:rPr>
          <w:rFonts w:hint="eastAsia" w:ascii="宋体" w:hAnsi="宋体" w:eastAsia="宋体" w:cs="宋体"/>
          <w:highlight w:val="none"/>
        </w:rPr>
        <w:t>厨房有良好的自然通风条件，在没有条件的情况下，设置机械通风设施。</w:t>
      </w:r>
    </w:p>
    <w:p>
      <w:pPr>
        <w:pStyle w:val="59"/>
        <w:numPr>
          <w:ilvl w:val="1"/>
          <w:numId w:val="0"/>
        </w:numPr>
        <w:tabs>
          <w:tab w:val="left" w:pos="0"/>
          <w:tab w:val="left" w:pos="993"/>
          <w:tab w:val="clear" w:pos="1260"/>
        </w:tabs>
        <w:spacing w:line="360" w:lineRule="auto"/>
        <w:rPr>
          <w:rFonts w:hint="eastAsia" w:eastAsia="宋体"/>
          <w:b/>
          <w:bCs/>
          <w:highlight w:val="none"/>
        </w:rPr>
      </w:pPr>
      <w:r>
        <w:rPr>
          <w:rFonts w:hint="eastAsia" w:hAnsi="宋体" w:cs="宋体"/>
          <w:bCs/>
          <w:sz w:val="21"/>
          <w:szCs w:val="21"/>
          <w:lang w:val="en-US" w:eastAsia="zh-CN"/>
        </w:rPr>
        <w:t>6.6 阳台、露台的改造宜符合以下规定：</w:t>
      </w:r>
    </w:p>
    <w:p>
      <w:pPr>
        <w:spacing w:line="360" w:lineRule="auto"/>
        <w:ind w:firstLine="420" w:firstLineChars="200"/>
        <w:rPr>
          <w:rFonts w:hint="eastAsia" w:eastAsia="宋体"/>
          <w:highlight w:val="none"/>
          <w:lang w:eastAsia="zh-CN"/>
        </w:rPr>
      </w:pPr>
      <w:r>
        <w:rPr>
          <w:rFonts w:hint="eastAsia"/>
          <w:highlight w:val="none"/>
          <w:lang w:val="en-US" w:eastAsia="zh-CN"/>
        </w:rPr>
        <w:t>a）</w:t>
      </w:r>
      <w:r>
        <w:rPr>
          <w:rFonts w:hint="eastAsia"/>
          <w:highlight w:val="none"/>
          <w:lang w:eastAsia="zh-CN"/>
        </w:rPr>
        <w:t>符合</w:t>
      </w:r>
      <w:r>
        <w:rPr>
          <w:rFonts w:hint="eastAsia" w:eastAsia="宋体"/>
          <w:highlight w:val="none"/>
        </w:rPr>
        <w:t>老年人洗涤衣物、晾晒衣物、晒太阳、养护绿植等行为的空间需求，在有条件的情况下，增加上下水和插座，将洗衣机移入阳台</w:t>
      </w:r>
      <w:r>
        <w:rPr>
          <w:rFonts w:hint="eastAsia"/>
          <w:highlight w:val="none"/>
          <w:lang w:eastAsia="zh-CN"/>
        </w:rPr>
        <w:t>；</w:t>
      </w:r>
    </w:p>
    <w:p>
      <w:pPr>
        <w:spacing w:line="360" w:lineRule="auto"/>
        <w:ind w:firstLine="420" w:firstLineChars="200"/>
        <w:rPr>
          <w:rFonts w:eastAsia="宋体"/>
          <w:highlight w:val="none"/>
        </w:rPr>
      </w:pPr>
      <w:r>
        <w:rPr>
          <w:rFonts w:hint="eastAsia"/>
          <w:highlight w:val="none"/>
          <w:lang w:val="en-US" w:eastAsia="zh-CN"/>
        </w:rPr>
        <w:t>b）</w:t>
      </w:r>
      <w:r>
        <w:rPr>
          <w:rFonts w:hint="eastAsia" w:eastAsia="宋体"/>
          <w:highlight w:val="none"/>
        </w:rPr>
        <w:t>阳台、露台与室内</w:t>
      </w:r>
      <w:r>
        <w:rPr>
          <w:rFonts w:hint="eastAsia" w:hAnsi="宋体" w:cs="宋体"/>
          <w:bCs/>
          <w:sz w:val="21"/>
          <w:szCs w:val="21"/>
          <w:lang w:val="en-US" w:eastAsia="zh-CN"/>
        </w:rPr>
        <w:t>地面无门槛</w:t>
      </w:r>
      <w:r>
        <w:rPr>
          <w:rFonts w:hint="eastAsia" w:hAnsi="宋体" w:cs="宋体"/>
          <w:bCs/>
          <w:sz w:val="21"/>
          <w:szCs w:val="21"/>
          <w:lang w:eastAsia="zh-CN"/>
        </w:rPr>
        <w:t>及高差，或门槛高度及地面高差</w:t>
      </w:r>
      <w:r>
        <w:rPr>
          <w:rFonts w:hint="default" w:ascii="Arial" w:hAnsi="Arial" w:cs="Arial"/>
          <w:bCs/>
          <w:sz w:val="21"/>
          <w:szCs w:val="21"/>
          <w:lang w:eastAsia="zh-CN"/>
        </w:rPr>
        <w:t>≤</w:t>
      </w:r>
      <w:r>
        <w:rPr>
          <w:rFonts w:hint="eastAsia" w:hAnsi="宋体" w:cs="宋体"/>
          <w:bCs/>
          <w:sz w:val="21"/>
          <w:szCs w:val="21"/>
          <w:lang w:val="en-US" w:eastAsia="zh-CN"/>
        </w:rPr>
        <w:t>15mm，且以斜面过渡；</w:t>
      </w:r>
    </w:p>
    <w:p>
      <w:pPr>
        <w:spacing w:line="360" w:lineRule="auto"/>
        <w:ind w:firstLine="420" w:firstLineChars="200"/>
        <w:rPr>
          <w:rFonts w:hint="eastAsia" w:eastAsia="宋体"/>
          <w:highlight w:val="none"/>
          <w:lang w:eastAsia="zh-CN"/>
        </w:rPr>
      </w:pPr>
      <w:r>
        <w:rPr>
          <w:rFonts w:hint="eastAsia"/>
          <w:highlight w:val="none"/>
          <w:lang w:val="en-US" w:eastAsia="zh-CN"/>
        </w:rPr>
        <w:t>c）</w:t>
      </w:r>
      <w:r>
        <w:rPr>
          <w:rFonts w:hint="eastAsia" w:eastAsia="宋体"/>
          <w:highlight w:val="none"/>
        </w:rPr>
        <w:t>阳台若为落地玻璃窗，在窗边加设护栏，防止人或轮椅误撞玻璃</w:t>
      </w:r>
      <w:r>
        <w:rPr>
          <w:rFonts w:hint="eastAsia"/>
          <w:highlight w:val="none"/>
          <w:lang w:eastAsia="zh-CN"/>
        </w:rPr>
        <w:t>窗</w:t>
      </w:r>
      <w:r>
        <w:rPr>
          <w:rFonts w:hint="eastAsia" w:eastAsia="宋体"/>
          <w:highlight w:val="none"/>
        </w:rPr>
        <w:t>。阳台、露台栏板或栏杆净高不低</w:t>
      </w:r>
      <w:r>
        <w:rPr>
          <w:rFonts w:hint="eastAsia"/>
          <w:highlight w:val="none"/>
          <w:lang w:val="en-US" w:eastAsia="zh-CN"/>
        </w:rPr>
        <w:t>于</w:t>
      </w:r>
      <w:r>
        <w:rPr>
          <w:rFonts w:hint="eastAsia" w:eastAsia="宋体"/>
          <w:highlight w:val="none"/>
        </w:rPr>
        <w:t>1100mm</w:t>
      </w:r>
      <w:r>
        <w:rPr>
          <w:rFonts w:hint="eastAsia"/>
          <w:highlight w:val="none"/>
          <w:lang w:eastAsia="zh-CN"/>
        </w:rPr>
        <w:t>；</w:t>
      </w:r>
    </w:p>
    <w:p>
      <w:pPr>
        <w:spacing w:line="360" w:lineRule="auto"/>
        <w:ind w:firstLine="420" w:firstLineChars="200"/>
        <w:rPr>
          <w:rFonts w:hint="eastAsia" w:eastAsia="宋体"/>
          <w:highlight w:val="none"/>
          <w:lang w:eastAsia="zh-CN"/>
        </w:rPr>
      </w:pPr>
      <w:r>
        <w:rPr>
          <w:rFonts w:hint="eastAsia"/>
          <w:highlight w:val="none"/>
          <w:lang w:val="en-US" w:eastAsia="zh-CN"/>
        </w:rPr>
        <w:t>d）</w:t>
      </w:r>
      <w:r>
        <w:rPr>
          <w:rFonts w:hint="eastAsia" w:eastAsia="宋体"/>
          <w:highlight w:val="none"/>
        </w:rPr>
        <w:t>阳台、露台采用升降晾衣杆或低位晾衣杆，方便老年人操作</w:t>
      </w:r>
      <w:r>
        <w:rPr>
          <w:rFonts w:hint="eastAsia"/>
          <w:highlight w:val="none"/>
          <w:lang w:eastAsia="zh-CN"/>
        </w:rPr>
        <w:t>；</w:t>
      </w:r>
    </w:p>
    <w:p>
      <w:pPr>
        <w:spacing w:line="360" w:lineRule="auto"/>
        <w:ind w:firstLine="420" w:firstLineChars="200"/>
        <w:rPr>
          <w:rFonts w:hint="eastAsia" w:hAnsi="宋体" w:cs="宋体"/>
          <w:bCs/>
          <w:sz w:val="21"/>
          <w:szCs w:val="21"/>
          <w:lang w:val="en-US" w:eastAsia="zh-CN"/>
        </w:rPr>
      </w:pPr>
      <w:r>
        <w:rPr>
          <w:rFonts w:hint="eastAsia"/>
          <w:highlight w:val="none"/>
          <w:lang w:val="en-US" w:eastAsia="zh-CN"/>
        </w:rPr>
        <w:t>e）</w:t>
      </w:r>
      <w:r>
        <w:rPr>
          <w:rFonts w:hint="eastAsia" w:eastAsia="宋体"/>
          <w:highlight w:val="none"/>
        </w:rPr>
        <w:t>阳台、露台合理组织排水，并采用防滑地面材料。</w:t>
      </w:r>
    </w:p>
    <w:p>
      <w:pPr>
        <w:pStyle w:val="59"/>
        <w:numPr>
          <w:ilvl w:val="1"/>
          <w:numId w:val="0"/>
        </w:numPr>
        <w:tabs>
          <w:tab w:val="left" w:pos="0"/>
          <w:tab w:val="left" w:pos="993"/>
          <w:tab w:val="clear" w:pos="1260"/>
        </w:tabs>
        <w:spacing w:line="360" w:lineRule="auto"/>
        <w:rPr>
          <w:rFonts w:hint="eastAsia" w:ascii="宋体" w:hAnsi="宋体" w:eastAsia="宋体" w:cs="宋体"/>
          <w:bCs/>
          <w:sz w:val="21"/>
          <w:szCs w:val="21"/>
          <w:lang w:eastAsia="zh-CN"/>
        </w:rPr>
      </w:pPr>
      <w:r>
        <w:rPr>
          <w:rFonts w:hint="eastAsia" w:hAnsi="宋体" w:cs="宋体"/>
          <w:bCs/>
          <w:sz w:val="21"/>
          <w:szCs w:val="21"/>
          <w:lang w:val="en-US" w:eastAsia="zh-CN"/>
        </w:rPr>
        <w:t xml:space="preserve">6.7 </w:t>
      </w:r>
      <w:r>
        <w:rPr>
          <w:rFonts w:hint="eastAsia" w:hAnsi="宋体" w:cs="宋体"/>
          <w:bCs/>
          <w:sz w:val="21"/>
          <w:szCs w:val="21"/>
          <w:lang w:eastAsia="zh-CN"/>
        </w:rPr>
        <w:t>居室</w:t>
      </w:r>
      <w:r>
        <w:rPr>
          <w:rFonts w:hint="eastAsia" w:hAnsi="宋体" w:cs="宋体"/>
          <w:bCs/>
          <w:sz w:val="21"/>
          <w:szCs w:val="21"/>
          <w:lang w:val="en-US" w:eastAsia="zh-CN"/>
        </w:rPr>
        <w:t>的改造宜符合以下规定：</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a）无障碍居室设在便于到达、进出和疏散的位置；</w:t>
      </w:r>
    </w:p>
    <w:p>
      <w:pPr>
        <w:pStyle w:val="59"/>
        <w:numPr>
          <w:ilvl w:val="1"/>
          <w:numId w:val="0"/>
        </w:numPr>
        <w:tabs>
          <w:tab w:val="left" w:pos="0"/>
          <w:tab w:val="left" w:pos="993"/>
          <w:tab w:val="clear" w:pos="1260"/>
        </w:tabs>
        <w:spacing w:line="360" w:lineRule="auto"/>
        <w:ind w:firstLine="420"/>
        <w:rPr>
          <w:rFonts w:hint="default" w:hAnsi="宋体" w:cs="宋体"/>
          <w:bCs/>
          <w:sz w:val="21"/>
          <w:szCs w:val="21"/>
          <w:lang w:val="en-US" w:eastAsia="zh-CN"/>
        </w:rPr>
      </w:pPr>
      <w:r>
        <w:rPr>
          <w:rFonts w:hint="eastAsia" w:hAnsi="宋体" w:cs="宋体"/>
          <w:bCs/>
          <w:sz w:val="21"/>
          <w:szCs w:val="21"/>
          <w:lang w:val="en-US" w:eastAsia="zh-CN"/>
        </w:rPr>
        <w:t>b）房间内有空间能保证轮椅进行回转，回转直径</w:t>
      </w:r>
      <w:r>
        <w:rPr>
          <w:rFonts w:hint="eastAsia" w:ascii="宋体" w:hAnsi="宋体" w:eastAsia="宋体" w:cs="宋体"/>
          <w:bCs/>
          <w:sz w:val="21"/>
          <w:szCs w:val="21"/>
          <w:lang w:eastAsia="zh-CN"/>
        </w:rPr>
        <w:t>≥</w:t>
      </w:r>
      <w:r>
        <w:rPr>
          <w:rFonts w:hint="eastAsia" w:hAnsi="宋体" w:cs="宋体"/>
          <w:bCs/>
          <w:sz w:val="21"/>
          <w:szCs w:val="21"/>
          <w:lang w:val="en-US" w:eastAsia="zh-CN"/>
        </w:rPr>
        <w:t>1.50m；</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c）居室门的开启净宽</w:t>
      </w:r>
      <w:r>
        <w:rPr>
          <w:rFonts w:hint="eastAsia" w:ascii="宋体" w:hAnsi="宋体" w:eastAsia="宋体" w:cs="宋体"/>
          <w:bCs/>
          <w:sz w:val="21"/>
          <w:szCs w:val="21"/>
          <w:lang w:eastAsia="zh-CN"/>
        </w:rPr>
        <w:t>≥</w:t>
      </w:r>
      <w:r>
        <w:rPr>
          <w:rFonts w:hint="eastAsia" w:hAnsi="宋体" w:cs="宋体"/>
          <w:bCs/>
          <w:sz w:val="21"/>
          <w:szCs w:val="21"/>
          <w:lang w:val="en-US" w:eastAsia="zh-CN"/>
        </w:rPr>
        <w:t>0.8m，开启不影响公共走廊的正常通行；</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d）居室地面铺装平整、防滑；</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e）居室内外地面无门槛</w:t>
      </w:r>
      <w:r>
        <w:rPr>
          <w:rFonts w:hint="eastAsia" w:hAnsi="宋体" w:cs="宋体"/>
          <w:bCs/>
          <w:sz w:val="21"/>
          <w:szCs w:val="21"/>
          <w:lang w:eastAsia="zh-CN"/>
        </w:rPr>
        <w:t>及高差，或门槛高度及地面高差</w:t>
      </w:r>
      <w:r>
        <w:rPr>
          <w:rFonts w:hint="default" w:ascii="Arial" w:hAnsi="Arial" w:cs="Arial"/>
          <w:bCs/>
          <w:sz w:val="21"/>
          <w:szCs w:val="21"/>
          <w:lang w:eastAsia="zh-CN"/>
        </w:rPr>
        <w:t>≤</w:t>
      </w:r>
      <w:r>
        <w:rPr>
          <w:rFonts w:hint="eastAsia" w:hAnsi="宋体" w:cs="宋体"/>
          <w:bCs/>
          <w:sz w:val="21"/>
          <w:szCs w:val="21"/>
          <w:lang w:val="en-US" w:eastAsia="zh-CN"/>
        </w:rPr>
        <w:t>15mm，且以斜面过渡；</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f）居室内设置无障碍卫生间，无障碍卫生间符合第六章6.9的要求；</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g）家具和电器控制开关的位置和高度方便乘坐轮椅者靠近和使用；</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h）居室及卫生间设高400mm-500mm的救助呼叫装置；</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i）床的使用高度为450mm；</w:t>
      </w:r>
    </w:p>
    <w:p>
      <w:pPr>
        <w:pStyle w:val="59"/>
        <w:numPr>
          <w:ilvl w:val="1"/>
          <w:numId w:val="0"/>
        </w:numPr>
        <w:tabs>
          <w:tab w:val="left" w:pos="0"/>
          <w:tab w:val="left" w:pos="993"/>
          <w:tab w:val="clear" w:pos="1260"/>
        </w:tabs>
        <w:spacing w:line="360" w:lineRule="auto"/>
        <w:ind w:firstLine="420" w:firstLineChars="200"/>
        <w:rPr>
          <w:rFonts w:hint="default" w:hAnsi="宋体" w:cs="宋体"/>
          <w:bCs/>
          <w:sz w:val="21"/>
          <w:szCs w:val="21"/>
          <w:lang w:val="en-US" w:eastAsia="zh-CN"/>
        </w:rPr>
      </w:pPr>
      <w:r>
        <w:rPr>
          <w:rFonts w:hint="eastAsia" w:hAnsi="宋体" w:cs="宋体"/>
          <w:bCs/>
          <w:sz w:val="21"/>
          <w:szCs w:val="21"/>
          <w:lang w:val="en-US" w:eastAsia="zh-CN"/>
        </w:rPr>
        <w:t>j）乘坐轮椅者上下床用的床侧通道宽度</w:t>
      </w:r>
      <w:r>
        <w:rPr>
          <w:rFonts w:hint="eastAsia" w:ascii="宋体" w:hAnsi="宋体" w:eastAsia="宋体" w:cs="宋体"/>
          <w:bCs/>
          <w:sz w:val="21"/>
          <w:szCs w:val="21"/>
          <w:lang w:eastAsia="zh-CN"/>
        </w:rPr>
        <w:t>≥</w:t>
      </w:r>
      <w:r>
        <w:rPr>
          <w:rFonts w:hint="eastAsia" w:hAnsi="宋体" w:cs="宋体"/>
          <w:bCs/>
          <w:sz w:val="21"/>
          <w:szCs w:val="21"/>
          <w:lang w:val="en-US" w:eastAsia="zh-CN"/>
        </w:rPr>
        <w:t>1.20m；</w:t>
      </w:r>
    </w:p>
    <w:p>
      <w:pPr>
        <w:pStyle w:val="59"/>
        <w:numPr>
          <w:ilvl w:val="1"/>
          <w:numId w:val="0"/>
        </w:numPr>
        <w:tabs>
          <w:tab w:val="left" w:pos="0"/>
          <w:tab w:val="left" w:pos="993"/>
          <w:tab w:val="clear" w:pos="1260"/>
        </w:tabs>
        <w:spacing w:line="360" w:lineRule="auto"/>
        <w:ind w:firstLine="420" w:firstLineChars="200"/>
        <w:rPr>
          <w:rFonts w:hint="default" w:hAnsi="宋体" w:cs="宋体"/>
          <w:bCs/>
          <w:sz w:val="21"/>
          <w:szCs w:val="21"/>
          <w:lang w:val="en-US" w:eastAsia="zh-CN"/>
        </w:rPr>
      </w:pPr>
      <w:r>
        <w:rPr>
          <w:rFonts w:hint="eastAsia" w:hAnsi="宋体" w:cs="宋体"/>
          <w:bCs/>
          <w:sz w:val="21"/>
          <w:szCs w:val="21"/>
          <w:lang w:val="en-US" w:eastAsia="zh-CN"/>
        </w:rPr>
        <w:t>k）外窗和开敞阳台设有安全防护措施；</w:t>
      </w:r>
    </w:p>
    <w:p>
      <w:pPr>
        <w:pStyle w:val="59"/>
        <w:numPr>
          <w:ilvl w:val="1"/>
          <w:numId w:val="0"/>
        </w:numPr>
        <w:tabs>
          <w:tab w:val="left" w:pos="0"/>
          <w:tab w:val="left" w:pos="993"/>
          <w:tab w:val="clear" w:pos="1260"/>
        </w:tabs>
        <w:spacing w:line="360" w:lineRule="auto"/>
        <w:ind w:firstLine="420" w:firstLineChars="200"/>
        <w:rPr>
          <w:rFonts w:hint="default" w:hAnsi="宋体" w:cs="宋体"/>
          <w:bCs/>
          <w:sz w:val="21"/>
          <w:szCs w:val="21"/>
          <w:lang w:val="en-US" w:eastAsia="zh-CN"/>
        </w:rPr>
      </w:pPr>
      <w:r>
        <w:rPr>
          <w:rFonts w:hint="eastAsia" w:hAnsi="宋体" w:cs="宋体"/>
          <w:bCs/>
          <w:sz w:val="21"/>
          <w:szCs w:val="21"/>
          <w:lang w:val="en-US" w:eastAsia="zh-CN"/>
        </w:rPr>
        <w:t>l）居室设置为听力障碍者服务的闪光提示门铃。</w:t>
      </w:r>
    </w:p>
    <w:p>
      <w:pPr>
        <w:pStyle w:val="59"/>
        <w:numPr>
          <w:ilvl w:val="1"/>
          <w:numId w:val="0"/>
        </w:numPr>
        <w:tabs>
          <w:tab w:val="left" w:pos="0"/>
          <w:tab w:val="left" w:pos="993"/>
          <w:tab w:val="clear" w:pos="1260"/>
        </w:tabs>
        <w:spacing w:line="360" w:lineRule="auto"/>
        <w:rPr>
          <w:rFonts w:hint="eastAsia" w:ascii="宋体" w:hAnsi="宋体" w:eastAsia="宋体" w:cs="宋体"/>
          <w:bCs/>
          <w:sz w:val="21"/>
          <w:szCs w:val="21"/>
          <w:lang w:eastAsia="zh-CN"/>
        </w:rPr>
      </w:pPr>
      <w:r>
        <w:rPr>
          <w:rFonts w:hint="eastAsia" w:hAnsi="宋体" w:cs="宋体"/>
          <w:bCs/>
          <w:sz w:val="21"/>
          <w:szCs w:val="21"/>
          <w:lang w:val="en-US" w:eastAsia="zh-CN"/>
        </w:rPr>
        <w:t xml:space="preserve">6.8 </w:t>
      </w:r>
      <w:r>
        <w:rPr>
          <w:rFonts w:hint="eastAsia" w:ascii="宋体" w:hAnsi="宋体" w:eastAsia="宋体" w:cs="宋体"/>
          <w:bCs/>
          <w:sz w:val="21"/>
          <w:szCs w:val="21"/>
          <w:lang w:eastAsia="zh-CN"/>
        </w:rPr>
        <w:t>无障碍</w:t>
      </w:r>
      <w:r>
        <w:rPr>
          <w:rFonts w:hint="eastAsia" w:hAnsi="宋体" w:cs="宋体"/>
          <w:bCs/>
          <w:sz w:val="21"/>
          <w:szCs w:val="21"/>
          <w:lang w:eastAsia="zh-CN"/>
        </w:rPr>
        <w:t>更衣室</w:t>
      </w:r>
      <w:r>
        <w:rPr>
          <w:rFonts w:hint="eastAsia" w:hAnsi="宋体" w:cs="宋体"/>
          <w:bCs/>
          <w:sz w:val="21"/>
          <w:szCs w:val="21"/>
          <w:lang w:val="en-US" w:eastAsia="zh-CN"/>
        </w:rPr>
        <w:t>的改造宜符合以下规定：</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a）乘坐轮椅者使用的储物柜前设直径</w:t>
      </w:r>
      <w:r>
        <w:rPr>
          <w:rFonts w:hint="eastAsia" w:ascii="宋体" w:hAnsi="宋体" w:eastAsia="宋体" w:cs="宋体"/>
          <w:bCs/>
          <w:sz w:val="21"/>
          <w:szCs w:val="21"/>
          <w:lang w:eastAsia="zh-CN"/>
        </w:rPr>
        <w:t>≥</w:t>
      </w:r>
      <w:r>
        <w:rPr>
          <w:rFonts w:hint="eastAsia" w:hAnsi="宋体" w:cs="宋体"/>
          <w:bCs/>
          <w:sz w:val="21"/>
          <w:szCs w:val="21"/>
          <w:lang w:val="en-US" w:eastAsia="zh-CN"/>
        </w:rPr>
        <w:t>1.50</w:t>
      </w:r>
      <w:r>
        <w:rPr>
          <w:rFonts w:hint="eastAsia" w:ascii="宋体" w:hAnsi="宋体" w:eastAsia="宋体" w:cs="宋体"/>
          <w:bCs/>
          <w:sz w:val="21"/>
          <w:szCs w:val="21"/>
          <w:lang w:val="en-US" w:eastAsia="zh-CN"/>
        </w:rPr>
        <w:t>m</w:t>
      </w:r>
      <w:r>
        <w:rPr>
          <w:rFonts w:hint="eastAsia" w:hAnsi="宋体" w:cs="宋体"/>
          <w:bCs/>
          <w:sz w:val="21"/>
          <w:szCs w:val="21"/>
          <w:lang w:val="en-US" w:eastAsia="zh-CN"/>
        </w:rPr>
        <w:t>的轮椅回转空间；</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b）乘坐轮椅者使用的座椅的高度为400mm-450mm。</w:t>
      </w:r>
    </w:p>
    <w:p>
      <w:pPr>
        <w:pStyle w:val="59"/>
        <w:numPr>
          <w:ilvl w:val="1"/>
          <w:numId w:val="0"/>
        </w:numPr>
        <w:tabs>
          <w:tab w:val="left" w:pos="0"/>
          <w:tab w:val="left" w:pos="993"/>
          <w:tab w:val="clear" w:pos="1260"/>
        </w:tabs>
        <w:spacing w:line="360" w:lineRule="auto"/>
        <w:rPr>
          <w:rFonts w:hint="eastAsia" w:ascii="宋体" w:hAnsi="宋体" w:eastAsia="宋体" w:cs="宋体"/>
          <w:bCs/>
          <w:sz w:val="21"/>
          <w:szCs w:val="21"/>
          <w:lang w:eastAsia="zh-CN"/>
        </w:rPr>
      </w:pPr>
      <w:r>
        <w:rPr>
          <w:rFonts w:hint="eastAsia" w:hAnsi="宋体" w:cs="宋体"/>
          <w:bCs/>
          <w:sz w:val="21"/>
          <w:szCs w:val="21"/>
          <w:lang w:val="en-US" w:eastAsia="zh-CN"/>
        </w:rPr>
        <w:t xml:space="preserve">6.9 </w:t>
      </w:r>
      <w:r>
        <w:rPr>
          <w:rFonts w:hint="eastAsia" w:ascii="宋体" w:hAnsi="宋体" w:eastAsia="宋体" w:cs="宋体"/>
          <w:bCs/>
          <w:sz w:val="21"/>
          <w:szCs w:val="21"/>
          <w:lang w:eastAsia="zh-CN"/>
        </w:rPr>
        <w:t>无障碍卫生间</w:t>
      </w:r>
      <w:r>
        <w:rPr>
          <w:rFonts w:hint="eastAsia" w:hAnsi="宋体" w:cs="宋体"/>
          <w:bCs/>
          <w:sz w:val="21"/>
          <w:szCs w:val="21"/>
          <w:lang w:val="en-US" w:eastAsia="zh-CN"/>
        </w:rPr>
        <w:t>的改造宜符合以下规定：</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a）位置方便乘坐轮椅者进入和进出回转，回转直径</w:t>
      </w:r>
      <w:r>
        <w:rPr>
          <w:rFonts w:hint="eastAsia" w:ascii="宋体" w:hAnsi="宋体" w:eastAsia="宋体" w:cs="宋体"/>
          <w:bCs/>
          <w:sz w:val="21"/>
          <w:szCs w:val="21"/>
          <w:lang w:eastAsia="zh-CN"/>
        </w:rPr>
        <w:t>≥</w:t>
      </w:r>
      <w:r>
        <w:rPr>
          <w:rFonts w:hint="eastAsia" w:hAnsi="宋体" w:cs="宋体"/>
          <w:bCs/>
          <w:sz w:val="21"/>
          <w:szCs w:val="21"/>
          <w:lang w:val="en-US" w:eastAsia="zh-CN"/>
        </w:rPr>
        <w:t>1.50</w:t>
      </w:r>
      <w:r>
        <w:rPr>
          <w:rFonts w:hint="eastAsia" w:ascii="宋体" w:hAnsi="宋体" w:eastAsia="宋体" w:cs="宋体"/>
          <w:bCs/>
          <w:sz w:val="21"/>
          <w:szCs w:val="21"/>
          <w:lang w:val="en-US" w:eastAsia="zh-CN"/>
        </w:rPr>
        <w:t>m</w:t>
      </w:r>
      <w:r>
        <w:rPr>
          <w:rFonts w:hint="eastAsia" w:hAnsi="宋体" w:cs="宋体"/>
          <w:bCs/>
          <w:sz w:val="21"/>
          <w:szCs w:val="21"/>
          <w:lang w:val="en-US" w:eastAsia="zh-CN"/>
        </w:rPr>
        <w:t>；</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b）面积</w:t>
      </w:r>
      <w:r>
        <w:rPr>
          <w:rFonts w:hint="eastAsia" w:ascii="宋体" w:hAnsi="宋体" w:eastAsia="宋体" w:cs="宋体"/>
          <w:sz w:val="21"/>
          <w:szCs w:val="21"/>
          <w:lang w:val="en-US" w:eastAsia="zh-CN"/>
        </w:rPr>
        <w:t>不小于</w:t>
      </w:r>
      <w:r>
        <w:rPr>
          <w:rFonts w:hint="eastAsia"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bCs/>
          <w:sz w:val="21"/>
          <w:szCs w:val="21"/>
          <w:lang w:val="en-US" w:eastAsia="zh-CN"/>
        </w:rPr>
        <w:t>；</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c）当采用平开门，门扇向外开启，如向内开启，需在开启后留有直径</w:t>
      </w:r>
      <w:r>
        <w:rPr>
          <w:rFonts w:hint="eastAsia" w:ascii="宋体" w:hAnsi="宋体" w:eastAsia="宋体" w:cs="宋体"/>
          <w:bCs/>
          <w:sz w:val="21"/>
          <w:szCs w:val="21"/>
          <w:lang w:eastAsia="zh-CN"/>
        </w:rPr>
        <w:t>≥</w:t>
      </w:r>
      <w:r>
        <w:rPr>
          <w:rFonts w:hint="eastAsia" w:hAnsi="宋体" w:cs="宋体"/>
          <w:bCs/>
          <w:sz w:val="21"/>
          <w:szCs w:val="21"/>
          <w:lang w:val="en-US" w:eastAsia="zh-CN"/>
        </w:rPr>
        <w:t>1.50</w:t>
      </w:r>
      <w:r>
        <w:rPr>
          <w:rFonts w:hint="eastAsia" w:ascii="宋体" w:hAnsi="宋体" w:eastAsia="宋体" w:cs="宋体"/>
          <w:bCs/>
          <w:sz w:val="21"/>
          <w:szCs w:val="21"/>
          <w:lang w:val="en-US" w:eastAsia="zh-CN"/>
        </w:rPr>
        <w:t>m</w:t>
      </w:r>
      <w:r>
        <w:rPr>
          <w:rFonts w:hint="eastAsia" w:hAnsi="宋体" w:cs="宋体"/>
          <w:bCs/>
          <w:sz w:val="21"/>
          <w:szCs w:val="21"/>
          <w:lang w:val="en-US" w:eastAsia="zh-CN"/>
        </w:rPr>
        <w:t>的轮椅回转空间，门的通行净宽度</w:t>
      </w:r>
      <w:r>
        <w:rPr>
          <w:rFonts w:hint="eastAsia" w:ascii="宋体" w:hAnsi="宋体" w:eastAsia="宋体" w:cs="宋体"/>
          <w:bCs/>
          <w:sz w:val="21"/>
          <w:szCs w:val="21"/>
          <w:lang w:eastAsia="zh-CN"/>
        </w:rPr>
        <w:t>≥</w:t>
      </w:r>
      <w:r>
        <w:rPr>
          <w:rFonts w:hint="eastAsia" w:hAnsi="宋体" w:cs="宋体"/>
          <w:bCs/>
          <w:sz w:val="21"/>
          <w:szCs w:val="21"/>
          <w:lang w:val="en-US" w:eastAsia="zh-CN"/>
        </w:rPr>
        <w:t>800m</w:t>
      </w:r>
      <w:r>
        <w:rPr>
          <w:rFonts w:hint="eastAsia" w:ascii="宋体" w:hAnsi="宋体" w:eastAsia="宋体" w:cs="宋体"/>
          <w:bCs/>
          <w:sz w:val="21"/>
          <w:szCs w:val="21"/>
          <w:lang w:val="en-US" w:eastAsia="zh-CN"/>
        </w:rPr>
        <w:t>m</w:t>
      </w:r>
      <w:r>
        <w:rPr>
          <w:rFonts w:hint="eastAsia" w:hAnsi="宋体" w:cs="宋体"/>
          <w:bCs/>
          <w:sz w:val="21"/>
          <w:szCs w:val="21"/>
          <w:lang w:val="en-US" w:eastAsia="zh-CN"/>
        </w:rPr>
        <w:t>，平开门设高900mm的横扶把手，</w:t>
      </w:r>
      <w:r>
        <w:rPr>
          <w:rFonts w:hint="eastAsia" w:hAnsi="宋体" w:cs="宋体"/>
          <w:bCs/>
          <w:color w:val="auto"/>
          <w:sz w:val="21"/>
          <w:szCs w:val="21"/>
          <w:lang w:val="en-US" w:eastAsia="zh-Hans"/>
        </w:rPr>
        <w:t>留有观察窗口</w:t>
      </w:r>
      <w:r>
        <w:rPr>
          <w:rFonts w:hint="eastAsia" w:hAnsi="宋体" w:cs="宋体"/>
          <w:bCs/>
          <w:color w:val="auto"/>
          <w:sz w:val="21"/>
          <w:szCs w:val="21"/>
          <w:lang w:val="en-US" w:eastAsia="zh-CN"/>
        </w:rPr>
        <w:t>，</w:t>
      </w:r>
      <w:r>
        <w:rPr>
          <w:rFonts w:hint="eastAsia" w:hAnsi="宋体" w:cs="宋体"/>
          <w:bCs/>
          <w:sz w:val="21"/>
          <w:szCs w:val="21"/>
          <w:lang w:val="en-US" w:eastAsia="zh-CN"/>
        </w:rPr>
        <w:t>在门扇里侧采用门外可紧急开启的门锁；</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d）地面防滑、不积水；</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e）内部设无障碍坐便器、无障碍洗手盆、多功能台、低位挂衣钩、低位毛巾架、低位搁物架和救助呼叫装置。救助呼叫装置设置在坐便器旁距地面高400mm-500mm的墙面上。</w:t>
      </w:r>
    </w:p>
    <w:p>
      <w:pPr>
        <w:pStyle w:val="59"/>
        <w:numPr>
          <w:ilvl w:val="1"/>
          <w:numId w:val="0"/>
        </w:numPr>
        <w:tabs>
          <w:tab w:val="left" w:pos="0"/>
          <w:tab w:val="left" w:pos="993"/>
          <w:tab w:val="clear" w:pos="1260"/>
        </w:tabs>
        <w:spacing w:line="360" w:lineRule="auto"/>
        <w:rPr>
          <w:rFonts w:hint="eastAsia" w:ascii="宋体" w:hAnsi="宋体" w:eastAsia="宋体" w:cs="宋体"/>
          <w:bCs/>
          <w:sz w:val="21"/>
          <w:szCs w:val="21"/>
          <w:lang w:eastAsia="zh-CN"/>
        </w:rPr>
      </w:pPr>
      <w:r>
        <w:rPr>
          <w:rFonts w:hint="eastAsia" w:hAnsi="宋体" w:cs="宋体"/>
          <w:bCs/>
          <w:sz w:val="21"/>
          <w:szCs w:val="21"/>
          <w:lang w:val="en-US" w:eastAsia="zh-CN"/>
        </w:rPr>
        <w:t xml:space="preserve">6.10 </w:t>
      </w:r>
      <w:r>
        <w:rPr>
          <w:rFonts w:hint="eastAsia" w:ascii="宋体" w:hAnsi="宋体" w:eastAsia="宋体" w:cs="宋体"/>
          <w:bCs/>
          <w:sz w:val="21"/>
          <w:szCs w:val="21"/>
          <w:lang w:eastAsia="zh-CN"/>
        </w:rPr>
        <w:t>无障碍</w:t>
      </w:r>
      <w:r>
        <w:rPr>
          <w:rFonts w:hint="eastAsia" w:hAnsi="宋体" w:cs="宋体"/>
          <w:bCs/>
          <w:sz w:val="21"/>
          <w:szCs w:val="21"/>
          <w:lang w:eastAsia="zh-CN"/>
        </w:rPr>
        <w:t>坐便器</w:t>
      </w:r>
      <w:r>
        <w:rPr>
          <w:rFonts w:hint="eastAsia" w:hAnsi="宋体" w:cs="宋体"/>
          <w:bCs/>
          <w:sz w:val="21"/>
          <w:szCs w:val="21"/>
          <w:lang w:val="en-US" w:eastAsia="zh-CN"/>
        </w:rPr>
        <w:t>的改造宜符合以下规定：</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a）无障碍坐便器两侧设置安全抓杆，轮椅接近坐便器一侧设置可垂直或水平90</w:t>
      </w:r>
      <w:r>
        <w:rPr>
          <w:rFonts w:hint="eastAsia" w:ascii="宋体" w:hAnsi="宋体" w:eastAsia="宋体" w:cs="宋体"/>
          <w:bCs/>
          <w:sz w:val="21"/>
          <w:szCs w:val="21"/>
          <w:lang w:val="en-US" w:eastAsia="zh-CN"/>
        </w:rPr>
        <w:t>º</w:t>
      </w:r>
      <w:r>
        <w:rPr>
          <w:rFonts w:hint="eastAsia" w:hAnsi="宋体" w:cs="宋体"/>
          <w:bCs/>
          <w:sz w:val="21"/>
          <w:szCs w:val="21"/>
          <w:lang w:val="en-US" w:eastAsia="zh-CN"/>
        </w:rPr>
        <w:t>旋转的水平抓杆，另一侧设置L形抓杆；</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b）轮椅接近无障碍坐便器一侧设置的可垂直或水平90</w:t>
      </w:r>
      <w:r>
        <w:rPr>
          <w:rFonts w:hint="eastAsia" w:ascii="宋体" w:hAnsi="宋体" w:eastAsia="宋体" w:cs="宋体"/>
          <w:bCs/>
          <w:sz w:val="21"/>
          <w:szCs w:val="21"/>
          <w:lang w:val="en-US" w:eastAsia="zh-CN"/>
        </w:rPr>
        <w:t>º</w:t>
      </w:r>
      <w:r>
        <w:rPr>
          <w:rFonts w:hint="eastAsia" w:hAnsi="宋体" w:cs="宋体"/>
          <w:bCs/>
          <w:sz w:val="21"/>
          <w:szCs w:val="21"/>
          <w:lang w:val="en-US" w:eastAsia="zh-CN"/>
        </w:rPr>
        <w:t>旋转的水平安全抓杆距坐便器的上沿高度为250mm-350mm，长度</w:t>
      </w:r>
      <w:r>
        <w:rPr>
          <w:rFonts w:hint="eastAsia" w:ascii="宋体" w:hAnsi="宋体" w:eastAsia="宋体" w:cs="宋体"/>
          <w:bCs/>
          <w:sz w:val="21"/>
          <w:szCs w:val="21"/>
          <w:lang w:eastAsia="zh-CN"/>
        </w:rPr>
        <w:t>≥</w:t>
      </w:r>
      <w:r>
        <w:rPr>
          <w:rFonts w:hint="eastAsia" w:hAnsi="宋体" w:cs="宋体"/>
          <w:bCs/>
          <w:sz w:val="21"/>
          <w:szCs w:val="21"/>
          <w:lang w:val="en-US" w:eastAsia="zh-CN"/>
        </w:rPr>
        <w:t>700m</w:t>
      </w:r>
      <w:r>
        <w:rPr>
          <w:rFonts w:hint="eastAsia" w:ascii="宋体" w:hAnsi="宋体" w:eastAsia="宋体" w:cs="宋体"/>
          <w:bCs/>
          <w:sz w:val="21"/>
          <w:szCs w:val="21"/>
          <w:lang w:val="en-US" w:eastAsia="zh-CN"/>
        </w:rPr>
        <w:t>m</w:t>
      </w:r>
      <w:r>
        <w:rPr>
          <w:rFonts w:hint="eastAsia" w:hAnsi="宋体" w:cs="宋体"/>
          <w:bCs/>
          <w:sz w:val="21"/>
          <w:szCs w:val="21"/>
          <w:lang w:val="en-US" w:eastAsia="zh-CN"/>
        </w:rPr>
        <w:t>；</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c）无障碍坐便器另一侧设置的L形安全抓杆，其水平部分距坐便器的上沿高度为250mm-350mm，水平部分长度</w:t>
      </w:r>
      <w:r>
        <w:rPr>
          <w:rFonts w:hint="eastAsia" w:ascii="宋体" w:hAnsi="宋体" w:eastAsia="宋体" w:cs="宋体"/>
          <w:bCs/>
          <w:sz w:val="21"/>
          <w:szCs w:val="21"/>
          <w:lang w:eastAsia="zh-CN"/>
        </w:rPr>
        <w:t>≥</w:t>
      </w:r>
      <w:r>
        <w:rPr>
          <w:rFonts w:hint="eastAsia" w:hAnsi="宋体" w:cs="宋体"/>
          <w:bCs/>
          <w:sz w:val="21"/>
          <w:szCs w:val="21"/>
          <w:lang w:val="en-US" w:eastAsia="zh-CN"/>
        </w:rPr>
        <w:t>700m</w:t>
      </w:r>
      <w:r>
        <w:rPr>
          <w:rFonts w:hint="eastAsia" w:ascii="宋体" w:hAnsi="宋体" w:eastAsia="宋体" w:cs="宋体"/>
          <w:bCs/>
          <w:sz w:val="21"/>
          <w:szCs w:val="21"/>
          <w:lang w:val="en-US" w:eastAsia="zh-CN"/>
        </w:rPr>
        <w:t>m</w:t>
      </w:r>
      <w:r>
        <w:rPr>
          <w:rFonts w:hint="eastAsia" w:hAnsi="宋体" w:cs="宋体"/>
          <w:bCs/>
          <w:sz w:val="21"/>
          <w:szCs w:val="21"/>
          <w:lang w:val="en-US" w:eastAsia="zh-CN"/>
        </w:rPr>
        <w:t>；其竖向部分设置在坐便器前端150mm-250mm，竖向部分顶部距地面高度为1.40m-1.60m；</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d）坐便器水箱控制装置位于易于触及的位置，可自动操作或单手操作；</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e）取纸器设在坐便器的侧前方；</w:t>
      </w:r>
    </w:p>
    <w:p>
      <w:pPr>
        <w:pStyle w:val="59"/>
        <w:numPr>
          <w:ilvl w:val="1"/>
          <w:numId w:val="0"/>
        </w:numPr>
        <w:tabs>
          <w:tab w:val="left" w:pos="0"/>
          <w:tab w:val="left" w:pos="993"/>
          <w:tab w:val="clear" w:pos="1260"/>
        </w:tabs>
        <w:spacing w:line="360" w:lineRule="auto"/>
        <w:ind w:firstLine="420" w:firstLineChars="200"/>
        <w:rPr>
          <w:rFonts w:hint="default" w:hAnsi="宋体" w:cs="宋体"/>
          <w:bCs/>
          <w:sz w:val="21"/>
          <w:szCs w:val="21"/>
          <w:lang w:val="en-US" w:eastAsia="zh-CN"/>
        </w:rPr>
      </w:pPr>
      <w:r>
        <w:rPr>
          <w:rFonts w:hint="eastAsia" w:hAnsi="宋体" w:cs="宋体"/>
          <w:bCs/>
          <w:sz w:val="21"/>
          <w:szCs w:val="21"/>
          <w:lang w:val="en-US" w:eastAsia="zh-CN"/>
        </w:rPr>
        <w:t>f）在坐便器附近设置救助呼叫装置，并满足坐在坐便器上和跌倒在地面的人均能够使用。</w:t>
      </w:r>
    </w:p>
    <w:p>
      <w:pPr>
        <w:pStyle w:val="59"/>
        <w:numPr>
          <w:ilvl w:val="1"/>
          <w:numId w:val="0"/>
        </w:numPr>
        <w:tabs>
          <w:tab w:val="left" w:pos="0"/>
          <w:tab w:val="left" w:pos="993"/>
          <w:tab w:val="clear" w:pos="1260"/>
        </w:tabs>
        <w:spacing w:line="360" w:lineRule="auto"/>
        <w:rPr>
          <w:rFonts w:hint="eastAsia" w:ascii="宋体" w:hAnsi="宋体" w:eastAsia="宋体" w:cs="宋体"/>
          <w:bCs/>
          <w:sz w:val="21"/>
          <w:szCs w:val="21"/>
          <w:lang w:eastAsia="zh-CN"/>
        </w:rPr>
      </w:pPr>
      <w:r>
        <w:rPr>
          <w:rFonts w:hint="eastAsia" w:hAnsi="宋体" w:cs="宋体"/>
          <w:bCs/>
          <w:sz w:val="21"/>
          <w:szCs w:val="21"/>
          <w:lang w:val="en-US" w:eastAsia="zh-CN"/>
        </w:rPr>
        <w:t xml:space="preserve">6.11 </w:t>
      </w:r>
      <w:r>
        <w:rPr>
          <w:rFonts w:hint="eastAsia" w:ascii="宋体" w:hAnsi="宋体" w:eastAsia="宋体" w:cs="宋体"/>
          <w:bCs/>
          <w:sz w:val="21"/>
          <w:szCs w:val="21"/>
          <w:lang w:eastAsia="zh-CN"/>
        </w:rPr>
        <w:t>无障碍</w:t>
      </w:r>
      <w:r>
        <w:rPr>
          <w:rFonts w:hint="eastAsia" w:hAnsi="宋体" w:cs="宋体"/>
          <w:bCs/>
          <w:sz w:val="21"/>
          <w:szCs w:val="21"/>
          <w:lang w:eastAsia="zh-CN"/>
        </w:rPr>
        <w:t>洗手盆</w:t>
      </w:r>
      <w:r>
        <w:rPr>
          <w:rFonts w:hint="eastAsia" w:hAnsi="宋体" w:cs="宋体"/>
          <w:bCs/>
          <w:sz w:val="21"/>
          <w:szCs w:val="21"/>
          <w:lang w:val="en-US" w:eastAsia="zh-CN"/>
        </w:rPr>
        <w:t>的改造宜符合以下规定：</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a）台面距地面高度</w:t>
      </w:r>
      <w:r>
        <w:rPr>
          <w:rFonts w:hint="eastAsia" w:ascii="宋体" w:hAnsi="宋体" w:eastAsia="宋体" w:cs="宋体"/>
          <w:bCs/>
          <w:sz w:val="21"/>
          <w:szCs w:val="21"/>
          <w:lang w:eastAsia="zh-CN"/>
        </w:rPr>
        <w:t>≤</w:t>
      </w:r>
      <w:r>
        <w:rPr>
          <w:rFonts w:hint="eastAsia" w:hAnsi="宋体" w:cs="宋体"/>
          <w:bCs/>
          <w:sz w:val="21"/>
          <w:szCs w:val="21"/>
          <w:lang w:val="en-US" w:eastAsia="zh-CN"/>
        </w:rPr>
        <w:t>80</w:t>
      </w:r>
      <w:r>
        <w:rPr>
          <w:rFonts w:hint="eastAsia" w:ascii="宋体" w:hAnsi="宋体" w:eastAsia="宋体" w:cs="宋体"/>
          <w:bCs/>
          <w:sz w:val="21"/>
          <w:szCs w:val="21"/>
          <w:lang w:val="en-US" w:eastAsia="zh-CN"/>
        </w:rPr>
        <w:t>0mm</w:t>
      </w:r>
      <w:r>
        <w:rPr>
          <w:rFonts w:hint="eastAsia" w:hAnsi="宋体" w:cs="宋体"/>
          <w:bCs/>
          <w:sz w:val="21"/>
          <w:szCs w:val="21"/>
          <w:lang w:val="en-US" w:eastAsia="zh-CN"/>
        </w:rPr>
        <w:t>，水嘴中心距侧墙</w:t>
      </w:r>
      <w:r>
        <w:rPr>
          <w:rFonts w:hint="eastAsia" w:ascii="宋体" w:hAnsi="宋体" w:eastAsia="宋体" w:cs="宋体"/>
          <w:bCs/>
          <w:sz w:val="21"/>
          <w:szCs w:val="21"/>
          <w:lang w:eastAsia="zh-CN"/>
        </w:rPr>
        <w:t>≥</w:t>
      </w:r>
      <w:r>
        <w:rPr>
          <w:rFonts w:hint="eastAsia" w:hAnsi="宋体" w:cs="宋体"/>
          <w:bCs/>
          <w:sz w:val="21"/>
          <w:szCs w:val="21"/>
          <w:lang w:val="en-US" w:eastAsia="zh-CN"/>
        </w:rPr>
        <w:t>550m</w:t>
      </w:r>
      <w:r>
        <w:rPr>
          <w:rFonts w:hint="eastAsia" w:ascii="宋体" w:hAnsi="宋体" w:eastAsia="宋体" w:cs="宋体"/>
          <w:bCs/>
          <w:sz w:val="21"/>
          <w:szCs w:val="21"/>
          <w:lang w:val="en-US" w:eastAsia="zh-CN"/>
        </w:rPr>
        <w:t>m</w:t>
      </w:r>
      <w:r>
        <w:rPr>
          <w:rFonts w:hint="eastAsia" w:hAnsi="宋体" w:cs="宋体"/>
          <w:bCs/>
          <w:sz w:val="21"/>
          <w:szCs w:val="21"/>
          <w:lang w:val="en-US" w:eastAsia="zh-CN"/>
        </w:rPr>
        <w:t>，其下部留出宽</w:t>
      </w:r>
      <w:r>
        <w:rPr>
          <w:rFonts w:hint="eastAsia" w:ascii="宋体" w:hAnsi="宋体" w:eastAsia="宋体" w:cs="宋体"/>
          <w:bCs/>
          <w:sz w:val="21"/>
          <w:szCs w:val="21"/>
          <w:lang w:eastAsia="zh-CN"/>
        </w:rPr>
        <w:t>≥</w:t>
      </w:r>
      <w:r>
        <w:rPr>
          <w:rFonts w:hint="eastAsia" w:hAnsi="宋体" w:cs="宋体"/>
          <w:bCs/>
          <w:sz w:val="21"/>
          <w:szCs w:val="21"/>
          <w:lang w:val="en-US" w:eastAsia="zh-CN"/>
        </w:rPr>
        <w:t>750m</w:t>
      </w:r>
      <w:r>
        <w:rPr>
          <w:rFonts w:hint="eastAsia" w:ascii="宋体" w:hAnsi="宋体" w:eastAsia="宋体" w:cs="宋体"/>
          <w:bCs/>
          <w:sz w:val="21"/>
          <w:szCs w:val="21"/>
          <w:lang w:val="en-US" w:eastAsia="zh-CN"/>
        </w:rPr>
        <w:t>m</w:t>
      </w:r>
      <w:r>
        <w:rPr>
          <w:rFonts w:hint="eastAsia" w:hAnsi="宋体" w:cs="宋体"/>
          <w:bCs/>
          <w:sz w:val="21"/>
          <w:szCs w:val="21"/>
          <w:lang w:val="en-US" w:eastAsia="zh-CN"/>
        </w:rPr>
        <w:t>、高650mm、距地面高度250mm范围内进深</w:t>
      </w:r>
      <w:r>
        <w:rPr>
          <w:rFonts w:hint="eastAsia" w:ascii="宋体" w:hAnsi="宋体" w:eastAsia="宋体" w:cs="宋体"/>
          <w:bCs/>
          <w:sz w:val="21"/>
          <w:szCs w:val="21"/>
          <w:lang w:eastAsia="zh-CN"/>
        </w:rPr>
        <w:t>≥</w:t>
      </w:r>
      <w:r>
        <w:rPr>
          <w:rFonts w:hint="eastAsia" w:hAnsi="宋体" w:cs="宋体"/>
          <w:bCs/>
          <w:sz w:val="21"/>
          <w:szCs w:val="21"/>
          <w:lang w:val="en-US" w:eastAsia="zh-CN"/>
        </w:rPr>
        <w:t>450m</w:t>
      </w:r>
      <w:r>
        <w:rPr>
          <w:rFonts w:hint="eastAsia" w:ascii="宋体" w:hAnsi="宋体" w:eastAsia="宋体" w:cs="宋体"/>
          <w:bCs/>
          <w:sz w:val="21"/>
          <w:szCs w:val="21"/>
          <w:lang w:val="en-US" w:eastAsia="zh-CN"/>
        </w:rPr>
        <w:t>m</w:t>
      </w:r>
      <w:r>
        <w:rPr>
          <w:rFonts w:hint="eastAsia" w:hAnsi="宋体" w:cs="宋体"/>
          <w:bCs/>
          <w:sz w:val="21"/>
          <w:szCs w:val="21"/>
          <w:lang w:val="en-US" w:eastAsia="zh-CN"/>
        </w:rPr>
        <w:t>、其他部分进深</w:t>
      </w:r>
      <w:r>
        <w:rPr>
          <w:rFonts w:hint="eastAsia" w:ascii="宋体" w:hAnsi="宋体" w:eastAsia="宋体" w:cs="宋体"/>
          <w:bCs/>
          <w:sz w:val="21"/>
          <w:szCs w:val="21"/>
          <w:lang w:eastAsia="zh-CN"/>
        </w:rPr>
        <w:t>≥</w:t>
      </w:r>
      <w:r>
        <w:rPr>
          <w:rFonts w:hint="eastAsia" w:hAnsi="宋体" w:cs="宋体"/>
          <w:bCs/>
          <w:sz w:val="21"/>
          <w:szCs w:val="21"/>
          <w:lang w:val="en-US" w:eastAsia="zh-CN"/>
        </w:rPr>
        <w:t>300m</w:t>
      </w:r>
      <w:r>
        <w:rPr>
          <w:rFonts w:hint="eastAsia" w:ascii="宋体" w:hAnsi="宋体" w:eastAsia="宋体" w:cs="宋体"/>
          <w:bCs/>
          <w:sz w:val="21"/>
          <w:szCs w:val="21"/>
          <w:lang w:val="en-US" w:eastAsia="zh-CN"/>
        </w:rPr>
        <w:t>m</w:t>
      </w:r>
      <w:r>
        <w:rPr>
          <w:rFonts w:hint="eastAsia" w:hAnsi="宋体" w:cs="宋体"/>
          <w:bCs/>
          <w:sz w:val="21"/>
          <w:szCs w:val="21"/>
          <w:lang w:val="en-US" w:eastAsia="zh-CN"/>
        </w:rPr>
        <w:t>的容膝容脚空间；</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b）在洗手盆上方安装镜子，镜子反光面的底端距地面的高度</w:t>
      </w:r>
      <w:r>
        <w:rPr>
          <w:rFonts w:hint="eastAsia" w:ascii="宋体" w:hAnsi="宋体" w:eastAsia="宋体" w:cs="宋体"/>
          <w:bCs/>
          <w:sz w:val="21"/>
          <w:szCs w:val="21"/>
          <w:lang w:eastAsia="zh-CN"/>
        </w:rPr>
        <w:t>≤</w:t>
      </w:r>
      <w:r>
        <w:rPr>
          <w:rFonts w:hint="eastAsia" w:hAnsi="宋体" w:cs="宋体"/>
          <w:bCs/>
          <w:sz w:val="21"/>
          <w:szCs w:val="21"/>
          <w:lang w:val="en-US" w:eastAsia="zh-CN"/>
        </w:rPr>
        <w:t>1.00</w:t>
      </w:r>
      <w:r>
        <w:rPr>
          <w:rFonts w:hint="eastAsia" w:ascii="宋体" w:hAnsi="宋体" w:eastAsia="宋体" w:cs="宋体"/>
          <w:bCs/>
          <w:sz w:val="21"/>
          <w:szCs w:val="21"/>
          <w:lang w:val="en-US" w:eastAsia="zh-CN"/>
        </w:rPr>
        <w:t>m</w:t>
      </w:r>
      <w:r>
        <w:rPr>
          <w:rFonts w:hint="eastAsia" w:hAnsi="宋体" w:cs="宋体"/>
          <w:bCs/>
          <w:sz w:val="21"/>
          <w:szCs w:val="21"/>
          <w:lang w:val="en-US" w:eastAsia="zh-CN"/>
        </w:rPr>
        <w:t>；</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c）出水龙头采用杠杆式水龙头或感应式自动出水方式。</w:t>
      </w:r>
    </w:p>
    <w:p>
      <w:pPr>
        <w:pStyle w:val="59"/>
        <w:numPr>
          <w:ilvl w:val="1"/>
          <w:numId w:val="0"/>
        </w:numPr>
        <w:tabs>
          <w:tab w:val="left" w:pos="0"/>
          <w:tab w:val="left" w:pos="993"/>
          <w:tab w:val="clear" w:pos="1260"/>
        </w:tabs>
        <w:spacing w:line="360" w:lineRule="auto"/>
        <w:rPr>
          <w:rFonts w:hint="eastAsia" w:ascii="宋体" w:hAnsi="宋体" w:eastAsia="宋体" w:cs="宋体"/>
          <w:bCs/>
          <w:sz w:val="21"/>
          <w:szCs w:val="21"/>
          <w:lang w:eastAsia="zh-CN"/>
        </w:rPr>
      </w:pPr>
      <w:r>
        <w:rPr>
          <w:rFonts w:hint="eastAsia" w:hAnsi="宋体" w:cs="宋体"/>
          <w:bCs/>
          <w:sz w:val="21"/>
          <w:szCs w:val="21"/>
          <w:lang w:val="en-US" w:eastAsia="zh-CN"/>
        </w:rPr>
        <w:t xml:space="preserve">6.12 </w:t>
      </w:r>
      <w:r>
        <w:rPr>
          <w:rFonts w:hint="eastAsia" w:ascii="宋体" w:hAnsi="宋体" w:eastAsia="宋体" w:cs="宋体"/>
          <w:bCs/>
          <w:sz w:val="21"/>
          <w:szCs w:val="21"/>
          <w:lang w:eastAsia="zh-CN"/>
        </w:rPr>
        <w:t>无障碍</w:t>
      </w:r>
      <w:r>
        <w:rPr>
          <w:rFonts w:hint="eastAsia" w:hAnsi="宋体" w:cs="宋体"/>
          <w:bCs/>
          <w:sz w:val="21"/>
          <w:szCs w:val="21"/>
          <w:lang w:eastAsia="zh-CN"/>
        </w:rPr>
        <w:t>淋浴间</w:t>
      </w:r>
      <w:r>
        <w:rPr>
          <w:rFonts w:hint="eastAsia" w:hAnsi="宋体" w:cs="宋体"/>
          <w:bCs/>
          <w:sz w:val="21"/>
          <w:szCs w:val="21"/>
          <w:lang w:val="en-US" w:eastAsia="zh-CN"/>
        </w:rPr>
        <w:t>的改造宜符合以下规定：</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a）内部空间方便乘坐轮椅者进出和使用；</w:t>
      </w:r>
    </w:p>
    <w:p>
      <w:pPr>
        <w:pStyle w:val="59"/>
        <w:numPr>
          <w:ilvl w:val="1"/>
          <w:numId w:val="0"/>
        </w:numPr>
        <w:tabs>
          <w:tab w:val="left" w:pos="0"/>
          <w:tab w:val="left" w:pos="993"/>
          <w:tab w:val="clear" w:pos="1260"/>
        </w:tabs>
        <w:spacing w:line="360" w:lineRule="auto"/>
        <w:ind w:firstLine="420"/>
        <w:rPr>
          <w:rFonts w:hint="default" w:hAnsi="宋体" w:cs="宋体"/>
          <w:bCs/>
          <w:sz w:val="21"/>
          <w:szCs w:val="21"/>
          <w:lang w:val="en-US" w:eastAsia="zh-CN"/>
        </w:rPr>
      </w:pPr>
      <w:r>
        <w:rPr>
          <w:rFonts w:hint="eastAsia" w:hAnsi="宋体" w:cs="宋体"/>
          <w:bCs/>
          <w:sz w:val="21"/>
          <w:szCs w:val="21"/>
          <w:lang w:val="en-US" w:eastAsia="zh-CN"/>
        </w:rPr>
        <w:t>b）淋浴间设便于乘坐轮椅者通行和转动的净空间；</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c）无障碍淋浴间短边宽度</w:t>
      </w:r>
      <w:r>
        <w:rPr>
          <w:rFonts w:hint="eastAsia" w:ascii="宋体" w:hAnsi="宋体" w:eastAsia="宋体" w:cs="宋体"/>
          <w:bCs/>
          <w:sz w:val="21"/>
          <w:szCs w:val="21"/>
          <w:lang w:eastAsia="zh-CN"/>
        </w:rPr>
        <w:t>≥</w:t>
      </w:r>
      <w:r>
        <w:rPr>
          <w:rFonts w:hint="eastAsia" w:hAnsi="宋体" w:cs="宋体"/>
          <w:bCs/>
          <w:sz w:val="21"/>
          <w:szCs w:val="21"/>
          <w:lang w:val="en-US" w:eastAsia="zh-CN"/>
        </w:rPr>
        <w:t>1.50</w:t>
      </w:r>
      <w:r>
        <w:rPr>
          <w:rFonts w:hint="eastAsia" w:ascii="宋体" w:hAnsi="宋体" w:eastAsia="宋体" w:cs="宋体"/>
          <w:bCs/>
          <w:sz w:val="21"/>
          <w:szCs w:val="21"/>
          <w:lang w:val="en-US" w:eastAsia="zh-CN"/>
        </w:rPr>
        <w:t>m</w:t>
      </w:r>
      <w:r>
        <w:rPr>
          <w:rFonts w:hint="eastAsia" w:hAnsi="宋体" w:cs="宋体"/>
          <w:bCs/>
          <w:sz w:val="21"/>
          <w:szCs w:val="21"/>
          <w:lang w:val="en-US" w:eastAsia="zh-CN"/>
        </w:rPr>
        <w:t>，淋浴间前设一块不小于1500mm</w:t>
      </w:r>
      <w:r>
        <w:rPr>
          <w:rFonts w:hint="default" w:ascii="Arial" w:hAnsi="Arial" w:cs="Arial"/>
          <w:bCs/>
          <w:sz w:val="21"/>
          <w:szCs w:val="21"/>
          <w:lang w:val="en-US" w:eastAsia="zh-CN"/>
        </w:rPr>
        <w:t>×</w:t>
      </w:r>
      <w:r>
        <w:rPr>
          <w:rFonts w:hint="eastAsia" w:hAnsi="宋体" w:cs="宋体"/>
          <w:bCs/>
          <w:sz w:val="21"/>
          <w:szCs w:val="21"/>
          <w:lang w:val="en-US" w:eastAsia="zh-CN"/>
        </w:rPr>
        <w:t>800mm的净空间，和淋浴间入口平行的一边的长度</w:t>
      </w:r>
      <w:r>
        <w:rPr>
          <w:rFonts w:hint="eastAsia" w:ascii="宋体" w:hAnsi="宋体" w:eastAsia="宋体" w:cs="宋体"/>
          <w:bCs/>
          <w:sz w:val="21"/>
          <w:szCs w:val="21"/>
          <w:lang w:eastAsia="zh-CN"/>
        </w:rPr>
        <w:t>≥</w:t>
      </w:r>
      <w:r>
        <w:rPr>
          <w:rFonts w:hint="eastAsia" w:hAnsi="宋体" w:cs="宋体"/>
          <w:bCs/>
          <w:sz w:val="21"/>
          <w:szCs w:val="21"/>
          <w:lang w:val="en-US" w:eastAsia="zh-CN"/>
        </w:rPr>
        <w:t>1.50</w:t>
      </w:r>
      <w:r>
        <w:rPr>
          <w:rFonts w:hint="eastAsia" w:ascii="宋体" w:hAnsi="宋体" w:eastAsia="宋体" w:cs="宋体"/>
          <w:bCs/>
          <w:sz w:val="21"/>
          <w:szCs w:val="21"/>
          <w:lang w:val="en-US" w:eastAsia="zh-CN"/>
        </w:rPr>
        <w:t>m</w:t>
      </w:r>
      <w:r>
        <w:rPr>
          <w:rFonts w:hint="eastAsia" w:hAnsi="宋体" w:cs="宋体"/>
          <w:bCs/>
          <w:sz w:val="21"/>
          <w:szCs w:val="21"/>
          <w:lang w:val="en-US" w:eastAsia="zh-CN"/>
        </w:rPr>
        <w:t>；</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d）淋浴间坐台安装牢固，高度为400mm-450mm，深度为400mm-500m</w:t>
      </w:r>
      <w:r>
        <w:rPr>
          <w:rFonts w:hint="eastAsia" w:ascii="宋体" w:hAnsi="宋体" w:eastAsia="宋体" w:cs="宋体"/>
          <w:bCs/>
          <w:sz w:val="21"/>
          <w:szCs w:val="21"/>
          <w:lang w:val="en-US" w:eastAsia="zh-CN"/>
        </w:rPr>
        <w:t>m</w:t>
      </w:r>
      <w:r>
        <w:rPr>
          <w:rFonts w:hint="eastAsia" w:hAnsi="宋体" w:cs="宋体"/>
          <w:bCs/>
          <w:sz w:val="21"/>
          <w:szCs w:val="21"/>
          <w:lang w:val="en-US" w:eastAsia="zh-CN"/>
        </w:rPr>
        <w:t>，宽度为500mm-550mm；</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e）设置L形安全抓杆，其水平部分距地面高度为700mm-750mm，长度</w:t>
      </w:r>
      <w:r>
        <w:rPr>
          <w:rFonts w:hint="eastAsia" w:ascii="宋体" w:hAnsi="宋体" w:eastAsia="宋体" w:cs="宋体"/>
          <w:bCs/>
          <w:sz w:val="21"/>
          <w:szCs w:val="21"/>
          <w:lang w:eastAsia="zh-CN"/>
        </w:rPr>
        <w:t>≥</w:t>
      </w:r>
      <w:r>
        <w:rPr>
          <w:rFonts w:hint="eastAsia" w:hAnsi="宋体" w:cs="宋体"/>
          <w:bCs/>
          <w:sz w:val="21"/>
          <w:szCs w:val="21"/>
          <w:lang w:val="en-US" w:eastAsia="zh-CN"/>
        </w:rPr>
        <w:t>700m</w:t>
      </w:r>
      <w:r>
        <w:rPr>
          <w:rFonts w:hint="eastAsia" w:ascii="宋体" w:hAnsi="宋体" w:eastAsia="宋体" w:cs="宋体"/>
          <w:bCs/>
          <w:sz w:val="21"/>
          <w:szCs w:val="21"/>
          <w:lang w:val="en-US" w:eastAsia="zh-CN"/>
        </w:rPr>
        <w:t>m</w:t>
      </w:r>
      <w:r>
        <w:rPr>
          <w:rFonts w:hint="eastAsia" w:hAnsi="宋体" w:cs="宋体"/>
          <w:bCs/>
          <w:sz w:val="21"/>
          <w:szCs w:val="21"/>
          <w:lang w:val="en-US" w:eastAsia="zh-CN"/>
        </w:rPr>
        <w:t>，其垂直部分设置在淋浴间坐台前端，顶部距地面高度为1.40m-1.60m；</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f）控制淋浴的开关距地面高度</w:t>
      </w:r>
      <w:r>
        <w:rPr>
          <w:rFonts w:hint="default" w:ascii="Arial" w:hAnsi="Arial" w:cs="Arial"/>
          <w:bCs/>
          <w:sz w:val="21"/>
          <w:szCs w:val="21"/>
          <w:lang w:val="en-US" w:eastAsia="zh-CN"/>
        </w:rPr>
        <w:t>≤</w:t>
      </w:r>
      <w:r>
        <w:rPr>
          <w:rFonts w:hint="eastAsia" w:hAnsi="宋体" w:cs="宋体"/>
          <w:bCs/>
          <w:sz w:val="21"/>
          <w:szCs w:val="21"/>
          <w:lang w:val="en-US" w:eastAsia="zh-CN"/>
        </w:rPr>
        <w:t>1.00m；设置一个手持的喷头，其支架高度距地面高度</w:t>
      </w:r>
      <w:r>
        <w:rPr>
          <w:rFonts w:hint="default" w:ascii="Arial" w:hAnsi="Arial" w:cs="Arial"/>
          <w:bCs/>
          <w:sz w:val="21"/>
          <w:szCs w:val="21"/>
          <w:lang w:val="en-US" w:eastAsia="zh-CN"/>
        </w:rPr>
        <w:t>≤</w:t>
      </w:r>
      <w:r>
        <w:rPr>
          <w:rFonts w:hint="eastAsia" w:hAnsi="宋体" w:cs="宋体"/>
          <w:bCs/>
          <w:sz w:val="21"/>
          <w:szCs w:val="21"/>
          <w:lang w:val="en-US" w:eastAsia="zh-CN"/>
        </w:rPr>
        <w:t>1.20m，淋浴软管长度</w:t>
      </w:r>
      <w:r>
        <w:rPr>
          <w:rFonts w:hint="eastAsia" w:ascii="宋体" w:hAnsi="宋体" w:eastAsia="宋体" w:cs="宋体"/>
          <w:bCs/>
          <w:sz w:val="21"/>
          <w:szCs w:val="21"/>
          <w:lang w:eastAsia="zh-CN"/>
        </w:rPr>
        <w:t>≥</w:t>
      </w:r>
      <w:r>
        <w:rPr>
          <w:rFonts w:hint="eastAsia" w:hAnsi="宋体" w:cs="宋体"/>
          <w:bCs/>
          <w:sz w:val="21"/>
          <w:szCs w:val="21"/>
          <w:lang w:val="en-US" w:eastAsia="zh-CN"/>
        </w:rPr>
        <w:t>1.50</w:t>
      </w:r>
      <w:r>
        <w:rPr>
          <w:rFonts w:hint="eastAsia" w:ascii="宋体" w:hAnsi="宋体" w:eastAsia="宋体" w:cs="宋体"/>
          <w:bCs/>
          <w:sz w:val="21"/>
          <w:szCs w:val="21"/>
          <w:lang w:val="en-US" w:eastAsia="zh-CN"/>
        </w:rPr>
        <w:t>m</w:t>
      </w:r>
      <w:r>
        <w:rPr>
          <w:rFonts w:hint="eastAsia" w:hAnsi="宋体" w:cs="宋体"/>
          <w:bCs/>
          <w:sz w:val="21"/>
          <w:szCs w:val="21"/>
          <w:lang w:val="en-US" w:eastAsia="zh-CN"/>
        </w:rPr>
        <w:t>；</w:t>
      </w:r>
    </w:p>
    <w:p>
      <w:pPr>
        <w:pStyle w:val="59"/>
        <w:numPr>
          <w:ilvl w:val="1"/>
          <w:numId w:val="0"/>
        </w:numPr>
        <w:tabs>
          <w:tab w:val="left" w:pos="0"/>
          <w:tab w:val="left" w:pos="993"/>
          <w:tab w:val="clear" w:pos="1260"/>
        </w:tabs>
        <w:spacing w:line="360" w:lineRule="auto"/>
        <w:ind w:firstLine="420"/>
        <w:rPr>
          <w:rFonts w:hint="eastAsia" w:hAnsi="宋体" w:cs="宋体"/>
          <w:bCs/>
          <w:sz w:val="21"/>
          <w:szCs w:val="21"/>
          <w:lang w:val="en-US" w:eastAsia="zh-CN"/>
        </w:rPr>
      </w:pPr>
      <w:r>
        <w:rPr>
          <w:rFonts w:hint="eastAsia" w:hAnsi="宋体" w:cs="宋体"/>
          <w:bCs/>
          <w:sz w:val="21"/>
          <w:szCs w:val="21"/>
          <w:lang w:val="en-US" w:eastAsia="zh-CN"/>
        </w:rPr>
        <w:t>g）毛巾架的高度</w:t>
      </w:r>
      <w:r>
        <w:rPr>
          <w:rFonts w:hint="default" w:ascii="Arial" w:hAnsi="Arial" w:cs="Arial"/>
          <w:bCs/>
          <w:sz w:val="21"/>
          <w:szCs w:val="21"/>
          <w:lang w:val="en-US" w:eastAsia="zh-CN"/>
        </w:rPr>
        <w:t>≤</w:t>
      </w:r>
      <w:r>
        <w:rPr>
          <w:rFonts w:hint="eastAsia" w:hAnsi="宋体" w:cs="宋体"/>
          <w:bCs/>
          <w:sz w:val="21"/>
          <w:szCs w:val="21"/>
          <w:lang w:val="en-US" w:eastAsia="zh-CN"/>
        </w:rPr>
        <w:t>1.20m；</w:t>
      </w:r>
    </w:p>
    <w:p>
      <w:pPr>
        <w:pStyle w:val="59"/>
        <w:numPr>
          <w:ilvl w:val="1"/>
          <w:numId w:val="0"/>
        </w:numPr>
        <w:tabs>
          <w:tab w:val="left" w:pos="0"/>
          <w:tab w:val="left" w:pos="993"/>
          <w:tab w:val="clear" w:pos="1260"/>
        </w:tabs>
        <w:spacing w:line="360" w:lineRule="auto"/>
        <w:ind w:firstLine="420"/>
        <w:rPr>
          <w:rFonts w:hint="default" w:hAnsi="宋体" w:cs="宋体"/>
          <w:bCs/>
          <w:sz w:val="21"/>
          <w:szCs w:val="21"/>
          <w:lang w:val="en-US" w:eastAsia="zh-CN"/>
        </w:rPr>
      </w:pPr>
      <w:r>
        <w:rPr>
          <w:rFonts w:hint="eastAsia" w:hAnsi="宋体" w:cs="宋体"/>
          <w:bCs/>
          <w:sz w:val="21"/>
          <w:szCs w:val="21"/>
          <w:lang w:val="en-US" w:eastAsia="zh-CN"/>
        </w:rPr>
        <w:t>h）淋浴间具有取暖设备。</w:t>
      </w:r>
    </w:p>
    <w:p>
      <w:pPr>
        <w:pStyle w:val="59"/>
        <w:numPr>
          <w:ilvl w:val="1"/>
          <w:numId w:val="0"/>
        </w:numPr>
        <w:tabs>
          <w:tab w:val="left" w:pos="0"/>
          <w:tab w:val="left" w:pos="993"/>
          <w:tab w:val="clear" w:pos="1260"/>
        </w:tabs>
        <w:spacing w:line="360" w:lineRule="auto"/>
        <w:rPr>
          <w:rFonts w:hint="eastAsia" w:ascii="宋体" w:hAnsi="宋体" w:eastAsia="宋体" w:cs="宋体"/>
          <w:bCs/>
          <w:sz w:val="21"/>
          <w:szCs w:val="21"/>
          <w:lang w:eastAsia="zh-CN"/>
        </w:rPr>
      </w:pPr>
      <w:r>
        <w:rPr>
          <w:rFonts w:hint="eastAsia" w:hAnsi="宋体" w:cs="宋体"/>
          <w:bCs/>
          <w:sz w:val="21"/>
          <w:szCs w:val="21"/>
          <w:lang w:val="en-US" w:eastAsia="zh-CN"/>
        </w:rPr>
        <w:t xml:space="preserve">6.13 </w:t>
      </w:r>
      <w:r>
        <w:rPr>
          <w:rFonts w:hint="eastAsia" w:ascii="宋体" w:hAnsi="宋体" w:eastAsia="宋体" w:cs="宋体"/>
          <w:bCs/>
          <w:sz w:val="21"/>
          <w:szCs w:val="21"/>
          <w:lang w:eastAsia="zh-CN"/>
        </w:rPr>
        <w:t>无障碍</w:t>
      </w:r>
      <w:r>
        <w:rPr>
          <w:rFonts w:hint="eastAsia" w:hAnsi="宋体" w:cs="宋体"/>
          <w:bCs/>
          <w:sz w:val="21"/>
          <w:szCs w:val="21"/>
          <w:lang w:eastAsia="zh-CN"/>
        </w:rPr>
        <w:t>盆浴间</w:t>
      </w:r>
      <w:r>
        <w:rPr>
          <w:rFonts w:hint="eastAsia" w:hAnsi="宋体" w:cs="宋体"/>
          <w:bCs/>
          <w:sz w:val="21"/>
          <w:szCs w:val="21"/>
          <w:lang w:val="en-US" w:eastAsia="zh-CN"/>
        </w:rPr>
        <w:t>的改造宜符合以下规定：</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a）浴盆侧面设不小于1500mm</w:t>
      </w:r>
      <w:r>
        <w:rPr>
          <w:rFonts w:hint="default" w:ascii="Arial" w:hAnsi="Arial" w:cs="Arial"/>
          <w:bCs/>
          <w:sz w:val="21"/>
          <w:szCs w:val="21"/>
          <w:lang w:val="en-US" w:eastAsia="zh-CN"/>
        </w:rPr>
        <w:t>×</w:t>
      </w:r>
      <w:r>
        <w:rPr>
          <w:rFonts w:hint="eastAsia" w:hAnsi="宋体" w:cs="宋体"/>
          <w:bCs/>
          <w:sz w:val="21"/>
          <w:szCs w:val="21"/>
          <w:lang w:val="en-US" w:eastAsia="zh-CN"/>
        </w:rPr>
        <w:t>800mm的净空间，和浴盆平行的一边的长度</w:t>
      </w:r>
      <w:r>
        <w:rPr>
          <w:rFonts w:hint="eastAsia" w:ascii="宋体" w:hAnsi="宋体" w:eastAsia="宋体" w:cs="宋体"/>
          <w:bCs/>
          <w:sz w:val="21"/>
          <w:szCs w:val="21"/>
          <w:lang w:eastAsia="zh-CN"/>
        </w:rPr>
        <w:t>≥</w:t>
      </w:r>
      <w:r>
        <w:rPr>
          <w:rFonts w:hint="eastAsia" w:hAnsi="宋体" w:cs="宋体"/>
          <w:bCs/>
          <w:sz w:val="21"/>
          <w:szCs w:val="21"/>
          <w:lang w:val="en-US" w:eastAsia="zh-CN"/>
        </w:rPr>
        <w:t>1.50</w:t>
      </w:r>
      <w:r>
        <w:rPr>
          <w:rFonts w:hint="eastAsia" w:ascii="宋体" w:hAnsi="宋体" w:eastAsia="宋体" w:cs="宋体"/>
          <w:bCs/>
          <w:sz w:val="21"/>
          <w:szCs w:val="21"/>
          <w:lang w:val="en-US" w:eastAsia="zh-CN"/>
        </w:rPr>
        <w:t>m</w:t>
      </w:r>
      <w:r>
        <w:rPr>
          <w:rFonts w:hint="eastAsia" w:hAnsi="宋体" w:cs="宋体"/>
          <w:bCs/>
          <w:sz w:val="21"/>
          <w:szCs w:val="21"/>
          <w:lang w:val="en-US" w:eastAsia="zh-CN"/>
        </w:rPr>
        <w:t>；</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b）浴盆距地面高度</w:t>
      </w:r>
      <w:r>
        <w:rPr>
          <w:rFonts w:hint="eastAsia" w:ascii="宋体" w:hAnsi="宋体" w:eastAsia="宋体" w:cs="宋体"/>
          <w:bCs/>
          <w:sz w:val="21"/>
          <w:szCs w:val="21"/>
          <w:lang w:val="en-US" w:eastAsia="zh-CN"/>
        </w:rPr>
        <w:t>≤450m</w:t>
      </w:r>
      <w:r>
        <w:rPr>
          <w:rFonts w:hint="eastAsia" w:hAnsi="宋体" w:cs="宋体"/>
          <w:bCs/>
          <w:sz w:val="21"/>
          <w:szCs w:val="21"/>
          <w:lang w:val="en-US" w:eastAsia="zh-CN"/>
        </w:rPr>
        <w:t>m；在浴盆一端设置方便进入和使用的坐台；</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c）沿浴盆长边和洗浴坐台旁设置安全抓杆；</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d）盆浴间安装紧急呼叫装置。</w:t>
      </w:r>
    </w:p>
    <w:p>
      <w:pPr>
        <w:pStyle w:val="59"/>
        <w:numPr>
          <w:ilvl w:val="1"/>
          <w:numId w:val="0"/>
        </w:numPr>
        <w:tabs>
          <w:tab w:val="left" w:pos="0"/>
          <w:tab w:val="left" w:pos="993"/>
          <w:tab w:val="clear" w:pos="1260"/>
        </w:tabs>
        <w:spacing w:line="360" w:lineRule="auto"/>
        <w:rPr>
          <w:rFonts w:hint="eastAsia" w:hAnsi="宋体" w:cs="宋体"/>
          <w:bCs/>
          <w:sz w:val="21"/>
          <w:szCs w:val="21"/>
          <w:lang w:val="en-US" w:eastAsia="zh-CN"/>
        </w:rPr>
      </w:pPr>
      <w:r>
        <w:rPr>
          <w:rFonts w:hint="eastAsia" w:hAnsi="宋体" w:cs="宋体"/>
          <w:bCs/>
          <w:sz w:val="21"/>
          <w:szCs w:val="21"/>
          <w:lang w:val="en-US" w:eastAsia="zh-CN"/>
        </w:rPr>
        <w:t>6.14 室内走</w:t>
      </w:r>
      <w:r>
        <w:rPr>
          <w:rFonts w:hint="eastAsia" w:hAnsi="宋体" w:cs="宋体"/>
          <w:bCs/>
          <w:sz w:val="21"/>
          <w:szCs w:val="21"/>
          <w:lang w:eastAsia="zh-CN"/>
        </w:rPr>
        <w:t>道</w:t>
      </w:r>
      <w:r>
        <w:rPr>
          <w:rFonts w:hint="eastAsia" w:hAnsi="宋体" w:cs="宋体"/>
          <w:bCs/>
          <w:sz w:val="21"/>
          <w:szCs w:val="21"/>
          <w:lang w:val="en-US" w:eastAsia="zh-CN"/>
        </w:rPr>
        <w:t>的改造宜符合以下规定：</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eastAsia="zh-CN"/>
        </w:rPr>
      </w:pPr>
      <w:r>
        <w:rPr>
          <w:rFonts w:hint="eastAsia" w:hAnsi="宋体" w:cs="宋体"/>
          <w:bCs/>
          <w:sz w:val="21"/>
          <w:szCs w:val="21"/>
          <w:lang w:val="en-US" w:eastAsia="zh-CN"/>
        </w:rPr>
        <w:t>a）室内走道</w:t>
      </w:r>
      <w:r>
        <w:rPr>
          <w:rFonts w:hint="eastAsia" w:hAnsi="宋体" w:cs="宋体"/>
          <w:bCs/>
          <w:sz w:val="21"/>
          <w:szCs w:val="21"/>
          <w:lang w:eastAsia="zh-CN"/>
        </w:rPr>
        <w:t>连续，其地面平整、防滑、反光小或无反光，并不设置厚地毯；</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b）</w:t>
      </w:r>
      <w:r>
        <w:rPr>
          <w:rFonts w:hint="eastAsia" w:hAnsi="宋体" w:cs="宋体"/>
          <w:bCs/>
          <w:sz w:val="21"/>
          <w:szCs w:val="21"/>
          <w:lang w:eastAsia="zh-CN"/>
        </w:rPr>
        <w:t>固定在无障碍通道的墙、立柱上的物体或标牌距地面的高度</w:t>
      </w:r>
      <w:r>
        <w:rPr>
          <w:rFonts w:hint="default" w:ascii="Arial" w:hAnsi="Arial" w:cs="Arial"/>
          <w:bCs/>
          <w:sz w:val="21"/>
          <w:szCs w:val="21"/>
          <w:lang w:eastAsia="zh-CN"/>
        </w:rPr>
        <w:t>≥</w:t>
      </w:r>
      <w:r>
        <w:rPr>
          <w:rFonts w:hint="eastAsia" w:hAnsi="宋体" w:cs="宋体"/>
          <w:bCs/>
          <w:sz w:val="21"/>
          <w:szCs w:val="21"/>
          <w:lang w:val="en-US" w:eastAsia="zh-CN"/>
        </w:rPr>
        <w:t>2.0m；</w:t>
      </w:r>
    </w:p>
    <w:p>
      <w:pPr>
        <w:pStyle w:val="59"/>
        <w:numPr>
          <w:ilvl w:val="1"/>
          <w:numId w:val="0"/>
        </w:numPr>
        <w:tabs>
          <w:tab w:val="left" w:pos="0"/>
          <w:tab w:val="left" w:pos="993"/>
          <w:tab w:val="clear" w:pos="1260"/>
        </w:tabs>
        <w:spacing w:line="360" w:lineRule="auto"/>
        <w:ind w:firstLine="420" w:firstLineChars="200"/>
        <w:rPr>
          <w:rFonts w:hint="eastAsia" w:ascii="宋体" w:hAnsi="宋体" w:eastAsia="宋体" w:cs="宋体"/>
          <w:bCs/>
          <w:sz w:val="21"/>
          <w:szCs w:val="21"/>
          <w:lang w:val="en-US" w:eastAsia="zh-CN"/>
        </w:rPr>
      </w:pPr>
      <w:r>
        <w:rPr>
          <w:rFonts w:hint="eastAsia" w:hAnsi="宋体" w:cs="宋体"/>
          <w:bCs/>
          <w:sz w:val="21"/>
          <w:szCs w:val="21"/>
          <w:lang w:val="en-US" w:eastAsia="zh-CN"/>
        </w:rPr>
        <w:t>c）通行净宽</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w:t>
      </w:r>
      <w:r>
        <w:rPr>
          <w:rFonts w:hint="eastAsia" w:hAnsi="宋体" w:cs="宋体"/>
          <w:bCs/>
          <w:sz w:val="21"/>
          <w:szCs w:val="21"/>
          <w:lang w:val="en-US" w:eastAsia="zh-CN"/>
        </w:rPr>
        <w:t>2</w:t>
      </w:r>
      <w:r>
        <w:rPr>
          <w:rFonts w:hint="eastAsia" w:ascii="宋体" w:hAnsi="宋体" w:eastAsia="宋体" w:cs="宋体"/>
          <w:bCs/>
          <w:sz w:val="21"/>
          <w:szCs w:val="21"/>
          <w:lang w:val="en-US" w:eastAsia="zh-CN"/>
        </w:rPr>
        <w:t>m；</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d）无障碍道上的门洞口满足轮椅通行，通行净宽</w:t>
      </w:r>
      <w:r>
        <w:rPr>
          <w:rFonts w:hint="eastAsia" w:ascii="宋体" w:hAnsi="宋体" w:eastAsia="宋体" w:cs="宋体"/>
          <w:bCs/>
          <w:sz w:val="21"/>
          <w:szCs w:val="21"/>
          <w:lang w:eastAsia="zh-CN"/>
        </w:rPr>
        <w:t>≥</w:t>
      </w:r>
      <w:r>
        <w:rPr>
          <w:rFonts w:hint="eastAsia" w:hAnsi="宋体" w:cs="宋体"/>
          <w:bCs/>
          <w:sz w:val="21"/>
          <w:szCs w:val="21"/>
          <w:lang w:val="en-US" w:eastAsia="zh-CN"/>
        </w:rPr>
        <w:t>900m</w:t>
      </w:r>
      <w:r>
        <w:rPr>
          <w:rFonts w:hint="eastAsia" w:ascii="宋体" w:hAnsi="宋体" w:eastAsia="宋体" w:cs="宋体"/>
          <w:bCs/>
          <w:sz w:val="21"/>
          <w:szCs w:val="21"/>
          <w:lang w:val="en-US" w:eastAsia="zh-CN"/>
        </w:rPr>
        <w:t>m</w:t>
      </w:r>
      <w:r>
        <w:rPr>
          <w:rFonts w:hint="eastAsia" w:hAnsi="宋体" w:cs="宋体"/>
          <w:bCs/>
          <w:sz w:val="21"/>
          <w:szCs w:val="21"/>
          <w:lang w:val="en-US" w:eastAsia="zh-CN"/>
        </w:rPr>
        <w:t>。</w:t>
      </w:r>
    </w:p>
    <w:p>
      <w:pPr>
        <w:pStyle w:val="59"/>
        <w:numPr>
          <w:ilvl w:val="1"/>
          <w:numId w:val="0"/>
        </w:numPr>
        <w:tabs>
          <w:tab w:val="left" w:pos="0"/>
          <w:tab w:val="left" w:pos="993"/>
          <w:tab w:val="clear" w:pos="1260"/>
        </w:tabs>
        <w:spacing w:line="360" w:lineRule="auto"/>
        <w:rPr>
          <w:rFonts w:hint="eastAsia" w:hAnsi="宋体" w:cs="宋体"/>
          <w:bCs/>
          <w:sz w:val="21"/>
          <w:szCs w:val="21"/>
          <w:lang w:val="en-US" w:eastAsia="zh-CN"/>
        </w:rPr>
      </w:pPr>
      <w:r>
        <w:rPr>
          <w:rFonts w:hint="eastAsia" w:hAnsi="宋体" w:cs="宋体"/>
          <w:bCs/>
          <w:sz w:val="21"/>
          <w:szCs w:val="21"/>
          <w:lang w:val="en-US" w:eastAsia="zh-CN"/>
        </w:rPr>
        <w:t>6.15 扶手的改造宜符合以下规定：</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a）无障碍单层扶手的高度为850mm-900mm，无障碍双层扶手的上层扶手高度为850mm-900mm，下层扶手高度为650mm-700mm；</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b）扶手末端向内拐到墙面或向下延伸</w:t>
      </w:r>
      <w:r>
        <w:rPr>
          <w:rFonts w:hint="eastAsia" w:ascii="宋体" w:hAnsi="宋体" w:eastAsia="宋体" w:cs="宋体"/>
          <w:bCs/>
          <w:sz w:val="21"/>
          <w:szCs w:val="21"/>
          <w:lang w:eastAsia="zh-CN"/>
        </w:rPr>
        <w:t>≥</w:t>
      </w:r>
      <w:r>
        <w:rPr>
          <w:rFonts w:hint="eastAsia" w:hAnsi="宋体" w:cs="宋体"/>
          <w:bCs/>
          <w:sz w:val="21"/>
          <w:szCs w:val="21"/>
          <w:lang w:val="en-US" w:eastAsia="zh-CN"/>
        </w:rPr>
        <w:t>1</w:t>
      </w:r>
      <w:r>
        <w:rPr>
          <w:rFonts w:hint="eastAsia" w:ascii="宋体" w:hAnsi="宋体" w:eastAsia="宋体" w:cs="宋体"/>
          <w:bCs/>
          <w:sz w:val="21"/>
          <w:szCs w:val="21"/>
          <w:lang w:val="en-US" w:eastAsia="zh-CN"/>
        </w:rPr>
        <w:t>00mm</w:t>
      </w:r>
      <w:r>
        <w:rPr>
          <w:rFonts w:hint="eastAsia" w:hAnsi="宋体" w:cs="宋体"/>
          <w:bCs/>
          <w:sz w:val="21"/>
          <w:szCs w:val="21"/>
          <w:lang w:val="en-US" w:eastAsia="zh-CN"/>
        </w:rPr>
        <w:t>；</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c）扶手固定且安装牢固，形状和截面尺寸易于抓握。安全抓杆直径为30mm-40mm，内侧与墙面的净距离</w:t>
      </w:r>
      <w:r>
        <w:rPr>
          <w:rFonts w:hint="eastAsia" w:ascii="宋体" w:hAnsi="宋体" w:eastAsia="宋体" w:cs="宋体"/>
          <w:bCs/>
          <w:sz w:val="21"/>
          <w:szCs w:val="21"/>
          <w:lang w:eastAsia="zh-CN"/>
        </w:rPr>
        <w:t>≥</w:t>
      </w:r>
      <w:r>
        <w:rPr>
          <w:rFonts w:hint="eastAsia" w:hAnsi="宋体" w:cs="宋体"/>
          <w:bCs/>
          <w:sz w:val="21"/>
          <w:szCs w:val="21"/>
          <w:lang w:val="en-US" w:eastAsia="zh-CN"/>
        </w:rPr>
        <w:t>4</w:t>
      </w:r>
      <w:r>
        <w:rPr>
          <w:rFonts w:hint="eastAsia" w:ascii="宋体" w:hAnsi="宋体" w:eastAsia="宋体" w:cs="宋体"/>
          <w:bCs/>
          <w:sz w:val="21"/>
          <w:szCs w:val="21"/>
          <w:lang w:val="en-US" w:eastAsia="zh-CN"/>
        </w:rPr>
        <w:t>0mm</w:t>
      </w:r>
      <w:r>
        <w:rPr>
          <w:rFonts w:hint="eastAsia" w:hAnsi="宋体" w:cs="宋体"/>
          <w:bCs/>
          <w:sz w:val="21"/>
          <w:szCs w:val="21"/>
          <w:lang w:val="en-US" w:eastAsia="zh-CN"/>
        </w:rPr>
        <w:t>；</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d）扶手的材质选用防滑、热惰性指标好的材料，与背景有明显的颜色或亮度对比；</w:t>
      </w:r>
    </w:p>
    <w:p>
      <w:pPr>
        <w:pStyle w:val="59"/>
        <w:numPr>
          <w:ilvl w:val="1"/>
          <w:numId w:val="0"/>
        </w:numPr>
        <w:tabs>
          <w:tab w:val="left" w:pos="0"/>
          <w:tab w:val="left" w:pos="993"/>
          <w:tab w:val="clear" w:pos="1260"/>
        </w:tabs>
        <w:spacing w:line="360" w:lineRule="auto"/>
        <w:ind w:firstLine="420" w:firstLineChars="200"/>
        <w:rPr>
          <w:rFonts w:hint="default" w:hAnsi="宋体" w:cs="宋体"/>
          <w:bCs/>
          <w:sz w:val="21"/>
          <w:szCs w:val="21"/>
          <w:lang w:val="en-US" w:eastAsia="zh-CN"/>
        </w:rPr>
      </w:pPr>
      <w:r>
        <w:rPr>
          <w:rFonts w:hint="eastAsia" w:hAnsi="宋体" w:cs="宋体"/>
          <w:bCs/>
          <w:sz w:val="21"/>
          <w:szCs w:val="21"/>
          <w:lang w:val="en-US" w:eastAsia="zh-CN"/>
        </w:rPr>
        <w:t>e）洗手盆、床等特殊部位加装扶手。</w:t>
      </w:r>
    </w:p>
    <w:p>
      <w:pPr>
        <w:pStyle w:val="59"/>
        <w:numPr>
          <w:ilvl w:val="1"/>
          <w:numId w:val="0"/>
        </w:numPr>
        <w:tabs>
          <w:tab w:val="left" w:pos="0"/>
          <w:tab w:val="left" w:pos="993"/>
          <w:tab w:val="clear" w:pos="1260"/>
        </w:tabs>
        <w:spacing w:line="360" w:lineRule="auto"/>
        <w:rPr>
          <w:rFonts w:hint="default" w:ascii="宋体" w:hAnsi="宋体" w:eastAsia="宋体" w:cs="宋体"/>
          <w:bCs/>
          <w:sz w:val="21"/>
          <w:szCs w:val="21"/>
          <w:lang w:val="en-US" w:eastAsia="zh-CN"/>
        </w:rPr>
      </w:pPr>
      <w:r>
        <w:rPr>
          <w:rFonts w:hint="eastAsia" w:hAnsi="宋体" w:cs="宋体"/>
          <w:bCs/>
          <w:sz w:val="21"/>
          <w:szCs w:val="21"/>
          <w:lang w:val="en-US" w:eastAsia="zh-CN"/>
        </w:rPr>
        <w:t xml:space="preserve">6.16 </w:t>
      </w:r>
      <w:r>
        <w:rPr>
          <w:rFonts w:hint="eastAsia" w:ascii="宋体" w:hAnsi="宋体" w:eastAsia="宋体" w:cs="宋体"/>
          <w:bCs/>
          <w:sz w:val="21"/>
          <w:szCs w:val="21"/>
          <w:lang w:eastAsia="zh-CN"/>
        </w:rPr>
        <w:t>供暖、通风与空气调节</w:t>
      </w:r>
      <w:r>
        <w:rPr>
          <w:rFonts w:hint="eastAsia" w:hAnsi="宋体" w:cs="宋体"/>
          <w:bCs/>
          <w:sz w:val="21"/>
          <w:szCs w:val="21"/>
          <w:lang w:val="en-US" w:eastAsia="zh-CN"/>
        </w:rPr>
        <w:t xml:space="preserve">的改造宜符合以下规定：    </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a）设安全可靠的供暖设施，采用电加热供暖符合国家现行标志的规定；</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b）有防止烫伤的保护措施；</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c）厨房、卫生间、浴室等设置具备防止回流功能的机械排风设施；</w:t>
      </w:r>
    </w:p>
    <w:p>
      <w:pPr>
        <w:pStyle w:val="59"/>
        <w:numPr>
          <w:ilvl w:val="1"/>
          <w:numId w:val="0"/>
        </w:numPr>
        <w:tabs>
          <w:tab w:val="left" w:pos="0"/>
          <w:tab w:val="left" w:pos="993"/>
          <w:tab w:val="clear" w:pos="1260"/>
        </w:tabs>
        <w:spacing w:line="360" w:lineRule="auto"/>
        <w:ind w:firstLine="420" w:firstLineChars="200"/>
        <w:rPr>
          <w:rFonts w:hint="eastAsia" w:hAnsi="宋体" w:cs="宋体"/>
          <w:bCs/>
          <w:sz w:val="21"/>
          <w:szCs w:val="21"/>
          <w:lang w:val="en-US" w:eastAsia="zh-CN"/>
        </w:rPr>
      </w:pPr>
      <w:r>
        <w:rPr>
          <w:rFonts w:hint="eastAsia" w:hAnsi="宋体" w:cs="宋体"/>
          <w:bCs/>
          <w:sz w:val="21"/>
          <w:szCs w:val="21"/>
          <w:lang w:val="en-US" w:eastAsia="zh-CN"/>
        </w:rPr>
        <w:t>d）</w:t>
      </w:r>
      <w:bookmarkStart w:id="47" w:name="_GoBack"/>
      <w:bookmarkEnd w:id="47"/>
      <w:r>
        <w:rPr>
          <w:rFonts w:hint="eastAsia" w:hAnsi="宋体" w:cs="宋体"/>
          <w:bCs/>
          <w:sz w:val="21"/>
          <w:szCs w:val="21"/>
          <w:lang w:val="en-US" w:eastAsia="zh-CN"/>
        </w:rPr>
        <w:t>设置满足室内卫生要求且运行稳定的通风换气设施。</w:t>
      </w:r>
    </w:p>
    <w:p>
      <w:pPr>
        <w:pStyle w:val="50"/>
        <w:numPr>
          <w:ilvl w:val="0"/>
          <w:numId w:val="0"/>
        </w:numPr>
        <w:spacing w:before="312" w:after="312" w:line="360" w:lineRule="auto"/>
        <w:rPr>
          <w:rFonts w:hint="eastAsia" w:ascii="黑体" w:hAnsi="黑体" w:eastAsia="黑体" w:cs="黑体"/>
          <w:b w:val="0"/>
          <w:bCs/>
          <w:szCs w:val="21"/>
        </w:rPr>
      </w:pPr>
      <w:bookmarkStart w:id="45" w:name="_Toc486410208"/>
      <w:bookmarkStart w:id="46" w:name="_Toc486411072"/>
      <w:r>
        <w:rPr>
          <w:rFonts w:hint="eastAsia" w:hAnsi="黑体" w:cs="黑体"/>
          <w:b w:val="0"/>
          <w:bCs/>
          <w:szCs w:val="21"/>
          <w:lang w:val="en-US" w:eastAsia="zh-CN"/>
        </w:rPr>
        <w:t>7</w:t>
      </w:r>
      <w:r>
        <w:rPr>
          <w:rFonts w:hint="eastAsia" w:ascii="黑体" w:hAnsi="黑体" w:eastAsia="黑体" w:cs="黑体"/>
          <w:b w:val="0"/>
          <w:bCs/>
          <w:szCs w:val="21"/>
          <w:lang w:val="en-US" w:eastAsia="zh-CN"/>
        </w:rPr>
        <w:t xml:space="preserve">  </w:t>
      </w:r>
      <w:r>
        <w:rPr>
          <w:rFonts w:hint="eastAsia" w:hAnsi="黑体" w:cs="黑体"/>
          <w:b w:val="0"/>
          <w:bCs/>
          <w:szCs w:val="21"/>
          <w:lang w:val="en-US" w:eastAsia="zh-CN"/>
        </w:rPr>
        <w:t>改造流程</w:t>
      </w:r>
    </w:p>
    <w:p>
      <w:pPr>
        <w:pStyle w:val="59"/>
        <w:numPr>
          <w:ilvl w:val="1"/>
          <w:numId w:val="0"/>
        </w:numPr>
        <w:tabs>
          <w:tab w:val="left" w:pos="0"/>
          <w:tab w:val="left" w:pos="993"/>
          <w:tab w:val="clear" w:pos="1260"/>
        </w:tabs>
        <w:spacing w:line="360" w:lineRule="auto"/>
        <w:rPr>
          <w:rFonts w:hint="eastAsia" w:hAnsi="宋体" w:cs="宋体"/>
          <w:bCs/>
          <w:sz w:val="21"/>
          <w:szCs w:val="21"/>
          <w:lang w:val="en-US" w:eastAsia="zh-CN"/>
        </w:rPr>
      </w:pPr>
      <w:r>
        <w:rPr>
          <w:rFonts w:hint="eastAsia" w:hAnsi="宋体" w:cs="宋体"/>
          <w:bCs/>
          <w:sz w:val="21"/>
          <w:szCs w:val="21"/>
          <w:lang w:val="en-US" w:eastAsia="zh-CN"/>
        </w:rPr>
        <w:t>7.1 评估定项</w:t>
      </w:r>
    </w:p>
    <w:p>
      <w:pPr>
        <w:pStyle w:val="59"/>
        <w:numPr>
          <w:ilvl w:val="1"/>
          <w:numId w:val="0"/>
        </w:numPr>
        <w:tabs>
          <w:tab w:val="left" w:pos="0"/>
          <w:tab w:val="left" w:pos="993"/>
          <w:tab w:val="clear" w:pos="1260"/>
        </w:tabs>
        <w:spacing w:line="360" w:lineRule="auto"/>
        <w:rPr>
          <w:rFonts w:hint="eastAsia" w:hAnsi="宋体" w:eastAsia="宋体" w:cs="宋体"/>
          <w:bCs/>
          <w:sz w:val="21"/>
          <w:szCs w:val="21"/>
          <w:lang w:val="en-US" w:eastAsia="zh-CN"/>
        </w:rPr>
      </w:pPr>
      <w:r>
        <w:rPr>
          <w:rFonts w:hint="eastAsia" w:hAnsi="宋体" w:cs="宋体"/>
          <w:bCs/>
          <w:sz w:val="21"/>
          <w:szCs w:val="21"/>
          <w:lang w:val="en-US" w:eastAsia="zh-CN"/>
        </w:rPr>
        <w:t xml:space="preserve">7.1.1 </w:t>
      </w:r>
      <w:r>
        <w:rPr>
          <w:rFonts w:hint="eastAsia" w:hAnsi="宋体" w:cs="宋体"/>
          <w:bCs/>
          <w:szCs w:val="21"/>
        </w:rPr>
        <w:t>改造前，应对有适老化改造需求的老年人进行套内空间评估，套内空间评估应包括老年人的个人情况、改造意愿、房屋情况、居室环境等情况</w:t>
      </w:r>
      <w:r>
        <w:rPr>
          <w:rFonts w:hint="eastAsia" w:hAnsi="宋体" w:cs="宋体"/>
          <w:bCs/>
          <w:szCs w:val="21"/>
          <w:lang w:eastAsia="zh-CN"/>
        </w:rPr>
        <w:t>；</w:t>
      </w:r>
    </w:p>
    <w:p>
      <w:pPr>
        <w:pStyle w:val="59"/>
        <w:numPr>
          <w:ilvl w:val="1"/>
          <w:numId w:val="0"/>
        </w:numPr>
        <w:tabs>
          <w:tab w:val="left" w:pos="0"/>
          <w:tab w:val="left" w:pos="993"/>
          <w:tab w:val="clear" w:pos="1260"/>
        </w:tabs>
        <w:spacing w:line="360" w:lineRule="auto"/>
        <w:rPr>
          <w:rFonts w:hint="eastAsia" w:hAnsi="宋体" w:eastAsia="宋体" w:cs="宋体"/>
          <w:bCs/>
          <w:szCs w:val="21"/>
          <w:lang w:eastAsia="zh-CN"/>
        </w:rPr>
      </w:pPr>
      <w:r>
        <w:rPr>
          <w:rFonts w:hint="eastAsia" w:hAnsi="宋体" w:cs="宋体"/>
          <w:bCs/>
          <w:sz w:val="21"/>
          <w:szCs w:val="21"/>
          <w:lang w:val="en-US" w:eastAsia="zh-CN"/>
        </w:rPr>
        <w:t xml:space="preserve">7.1.2 </w:t>
      </w:r>
      <w:r>
        <w:rPr>
          <w:rFonts w:hint="eastAsia" w:hAnsi="宋体" w:cs="宋体"/>
          <w:bCs/>
          <w:szCs w:val="21"/>
        </w:rPr>
        <w:t>改造前，应对老年人家庭情况、身体情况进行评估，家庭情况评估主要包括人口数量、家庭结构、照护者、照护内容等；身体情况评估主要包括老年人身高体重、日常生活自理能力、疾病情况等</w:t>
      </w:r>
      <w:r>
        <w:rPr>
          <w:rFonts w:hint="eastAsia" w:hAnsi="宋体" w:cs="宋体"/>
          <w:bCs/>
          <w:szCs w:val="21"/>
          <w:lang w:eastAsia="zh-CN"/>
        </w:rPr>
        <w:t>；</w:t>
      </w:r>
    </w:p>
    <w:p>
      <w:pPr>
        <w:pStyle w:val="59"/>
        <w:numPr>
          <w:ilvl w:val="1"/>
          <w:numId w:val="0"/>
        </w:numPr>
        <w:tabs>
          <w:tab w:val="left" w:pos="0"/>
          <w:tab w:val="left" w:pos="993"/>
          <w:tab w:val="clear" w:pos="1260"/>
        </w:tabs>
        <w:spacing w:line="360" w:lineRule="auto"/>
        <w:rPr>
          <w:rFonts w:hint="eastAsia" w:hAnsi="宋体" w:eastAsia="宋体" w:cs="宋体"/>
          <w:bCs/>
          <w:sz w:val="21"/>
          <w:szCs w:val="21"/>
          <w:lang w:val="en-US" w:eastAsia="zh-CN"/>
        </w:rPr>
      </w:pPr>
      <w:r>
        <w:rPr>
          <w:rFonts w:hint="eastAsia" w:hAnsi="宋体" w:cs="宋体"/>
          <w:bCs/>
          <w:sz w:val="21"/>
          <w:szCs w:val="21"/>
          <w:lang w:val="en-US" w:eastAsia="zh-CN"/>
        </w:rPr>
        <w:t xml:space="preserve">7.1.3 </w:t>
      </w:r>
      <w:r>
        <w:rPr>
          <w:rFonts w:hint="eastAsia" w:hAnsi="宋体" w:cs="宋体"/>
          <w:bCs/>
          <w:szCs w:val="21"/>
        </w:rPr>
        <w:t>评估后应制定改造方案，确定具体改造事项，建立改造工作清单，约定开工完工时间，保存改造前的图片资料等</w:t>
      </w:r>
      <w:r>
        <w:rPr>
          <w:rFonts w:hint="eastAsia" w:hAnsi="宋体" w:cs="宋体"/>
          <w:bCs/>
          <w:szCs w:val="21"/>
          <w:lang w:eastAsia="zh-CN"/>
        </w:rPr>
        <w:t>；</w:t>
      </w:r>
    </w:p>
    <w:p>
      <w:pPr>
        <w:pStyle w:val="59"/>
        <w:numPr>
          <w:ilvl w:val="1"/>
          <w:numId w:val="0"/>
        </w:numPr>
        <w:tabs>
          <w:tab w:val="left" w:pos="0"/>
          <w:tab w:val="left" w:pos="993"/>
          <w:tab w:val="clear" w:pos="1260"/>
        </w:tabs>
        <w:spacing w:line="360" w:lineRule="auto"/>
        <w:rPr>
          <w:rFonts w:hint="default" w:hAnsi="宋体" w:cs="宋体"/>
          <w:bCs/>
          <w:sz w:val="21"/>
          <w:szCs w:val="21"/>
          <w:lang w:val="en-US" w:eastAsia="zh-CN"/>
        </w:rPr>
      </w:pPr>
      <w:r>
        <w:rPr>
          <w:rFonts w:hint="eastAsia" w:hAnsi="宋体" w:cs="宋体"/>
          <w:bCs/>
          <w:sz w:val="21"/>
          <w:szCs w:val="21"/>
          <w:lang w:val="en-US" w:eastAsia="zh-CN"/>
        </w:rPr>
        <w:t>7.1.4 改造工作清单及改造方案应经老年人或其相关第三方签字确认后方可实施。</w:t>
      </w:r>
    </w:p>
    <w:p>
      <w:pPr>
        <w:pStyle w:val="59"/>
        <w:numPr>
          <w:ilvl w:val="1"/>
          <w:numId w:val="0"/>
        </w:numPr>
        <w:tabs>
          <w:tab w:val="left" w:pos="0"/>
          <w:tab w:val="left" w:pos="993"/>
          <w:tab w:val="clear" w:pos="1260"/>
        </w:tabs>
        <w:spacing w:line="360" w:lineRule="auto"/>
        <w:rPr>
          <w:rFonts w:hint="eastAsia" w:hAnsi="宋体" w:cs="宋体"/>
          <w:bCs/>
          <w:sz w:val="21"/>
          <w:szCs w:val="21"/>
          <w:lang w:val="en-US" w:eastAsia="zh-CN"/>
        </w:rPr>
      </w:pPr>
      <w:r>
        <w:rPr>
          <w:rFonts w:hint="eastAsia" w:hAnsi="宋体" w:cs="宋体"/>
          <w:bCs/>
          <w:sz w:val="21"/>
          <w:szCs w:val="21"/>
          <w:lang w:val="en-US" w:eastAsia="zh-CN"/>
        </w:rPr>
        <w:t>7.2 改造实施</w:t>
      </w:r>
    </w:p>
    <w:p>
      <w:pPr>
        <w:pStyle w:val="59"/>
        <w:numPr>
          <w:ilvl w:val="1"/>
          <w:numId w:val="0"/>
        </w:numPr>
        <w:tabs>
          <w:tab w:val="left" w:pos="0"/>
          <w:tab w:val="left" w:pos="993"/>
          <w:tab w:val="clear" w:pos="1260"/>
        </w:tabs>
        <w:spacing w:line="360" w:lineRule="auto"/>
        <w:rPr>
          <w:rFonts w:hint="eastAsia" w:hAnsi="宋体" w:cs="宋体"/>
          <w:bCs/>
          <w:sz w:val="21"/>
          <w:szCs w:val="21"/>
          <w:lang w:val="en-US" w:eastAsia="zh-CN"/>
        </w:rPr>
      </w:pPr>
      <w:r>
        <w:rPr>
          <w:rFonts w:hint="eastAsia" w:hAnsi="宋体" w:cs="宋体"/>
          <w:bCs/>
          <w:sz w:val="21"/>
          <w:szCs w:val="21"/>
          <w:lang w:val="en-US" w:eastAsia="zh-CN"/>
        </w:rPr>
        <w:t xml:space="preserve">7.2.1 </w:t>
      </w:r>
      <w:r>
        <w:rPr>
          <w:rFonts w:hint="eastAsia" w:hAnsi="宋体" w:cs="宋体"/>
          <w:bCs/>
          <w:szCs w:val="21"/>
        </w:rPr>
        <w:t>改造实施方应根据经老年人或</w:t>
      </w:r>
      <w:r>
        <w:rPr>
          <w:rFonts w:hint="eastAsia" w:hAnsi="宋体" w:cs="宋体"/>
          <w:bCs/>
          <w:szCs w:val="21"/>
          <w:lang w:eastAsia="zh-CN"/>
        </w:rPr>
        <w:t>其</w:t>
      </w:r>
      <w:r>
        <w:rPr>
          <w:rFonts w:hint="eastAsia" w:hAnsi="宋体" w:cs="宋体"/>
          <w:bCs/>
          <w:szCs w:val="21"/>
        </w:rPr>
        <w:t>相关</w:t>
      </w:r>
      <w:r>
        <w:rPr>
          <w:rFonts w:hint="eastAsia" w:hAnsi="宋体" w:cs="宋体"/>
          <w:bCs/>
          <w:szCs w:val="21"/>
          <w:lang w:eastAsia="zh-CN"/>
        </w:rPr>
        <w:t>第三</w:t>
      </w:r>
      <w:r>
        <w:rPr>
          <w:rFonts w:hint="eastAsia" w:hAnsi="宋体" w:cs="宋体"/>
          <w:bCs/>
          <w:szCs w:val="21"/>
        </w:rPr>
        <w:t>方签字确认后的改造工作清单及改造方案实施改造</w:t>
      </w:r>
      <w:r>
        <w:rPr>
          <w:rFonts w:hint="eastAsia" w:hAnsi="宋体" w:cs="宋体"/>
          <w:bCs/>
          <w:szCs w:val="21"/>
          <w:lang w:eastAsia="zh-CN"/>
        </w:rPr>
        <w:t>；</w:t>
      </w:r>
      <w:r>
        <w:rPr>
          <w:rFonts w:hint="eastAsia" w:hAnsi="宋体" w:cs="宋体"/>
          <w:bCs/>
          <w:sz w:val="21"/>
          <w:szCs w:val="21"/>
          <w:lang w:val="en-US" w:eastAsia="zh-CN"/>
        </w:rPr>
        <w:t>7.2.2 老年人或其相关第三方可对居家适老化改造工作进度及质量，进行实地察看、跟踪监督。</w:t>
      </w:r>
    </w:p>
    <w:p>
      <w:pPr>
        <w:pStyle w:val="59"/>
        <w:numPr>
          <w:ilvl w:val="1"/>
          <w:numId w:val="0"/>
        </w:numPr>
        <w:tabs>
          <w:tab w:val="left" w:pos="0"/>
          <w:tab w:val="left" w:pos="993"/>
          <w:tab w:val="clear" w:pos="1260"/>
        </w:tabs>
        <w:spacing w:line="360" w:lineRule="auto"/>
        <w:rPr>
          <w:rFonts w:hint="eastAsia" w:hAnsi="宋体" w:cs="宋体"/>
          <w:bCs/>
          <w:sz w:val="21"/>
          <w:szCs w:val="21"/>
          <w:lang w:val="en-US" w:eastAsia="zh-CN"/>
        </w:rPr>
      </w:pPr>
      <w:r>
        <w:rPr>
          <w:rFonts w:hint="eastAsia" w:hAnsi="宋体" w:cs="宋体"/>
          <w:bCs/>
          <w:sz w:val="21"/>
          <w:szCs w:val="21"/>
          <w:lang w:val="en-US" w:eastAsia="zh-CN"/>
        </w:rPr>
        <w:t>7.3 完工验收</w:t>
      </w:r>
    </w:p>
    <w:p>
      <w:pPr>
        <w:pStyle w:val="59"/>
        <w:numPr>
          <w:ilvl w:val="1"/>
          <w:numId w:val="0"/>
        </w:numPr>
        <w:tabs>
          <w:tab w:val="left" w:pos="0"/>
          <w:tab w:val="left" w:pos="993"/>
          <w:tab w:val="clear" w:pos="1260"/>
        </w:tabs>
        <w:spacing w:line="360" w:lineRule="auto"/>
        <w:rPr>
          <w:rFonts w:hint="eastAsia" w:hAnsi="宋体" w:cs="宋体"/>
          <w:bCs/>
          <w:sz w:val="21"/>
          <w:szCs w:val="21"/>
          <w:lang w:val="en-US" w:eastAsia="zh-CN"/>
        </w:rPr>
      </w:pPr>
      <w:r>
        <w:rPr>
          <w:rFonts w:hint="eastAsia" w:hAnsi="宋体" w:cs="宋体"/>
          <w:bCs/>
          <w:sz w:val="21"/>
          <w:szCs w:val="21"/>
          <w:lang w:val="en-US" w:eastAsia="zh-CN"/>
        </w:rPr>
        <w:t>7.3.1 竣工验收时，改造实施单位应提供完整的竣工材料，包括但不限于：评估资料、方案确认资料、施工过程记录、产品资料、隐蔽工程验收资料、检验检测资料、竣工验收确认书；</w:t>
      </w:r>
    </w:p>
    <w:p>
      <w:pPr>
        <w:pStyle w:val="59"/>
        <w:numPr>
          <w:ilvl w:val="1"/>
          <w:numId w:val="0"/>
        </w:numPr>
        <w:tabs>
          <w:tab w:val="left" w:pos="0"/>
          <w:tab w:val="left" w:pos="993"/>
          <w:tab w:val="clear" w:pos="1260"/>
        </w:tabs>
        <w:spacing w:line="360" w:lineRule="auto"/>
        <w:rPr>
          <w:rFonts w:hint="eastAsia" w:hAnsi="宋体" w:cs="宋体"/>
          <w:bCs/>
          <w:sz w:val="21"/>
          <w:szCs w:val="21"/>
          <w:lang w:val="en-US" w:eastAsia="zh-CN"/>
        </w:rPr>
      </w:pPr>
    </w:p>
    <w:p>
      <w:pPr>
        <w:pStyle w:val="59"/>
        <w:numPr>
          <w:ilvl w:val="1"/>
          <w:numId w:val="0"/>
        </w:numPr>
        <w:tabs>
          <w:tab w:val="left" w:pos="0"/>
          <w:tab w:val="left" w:pos="993"/>
          <w:tab w:val="clear" w:pos="1260"/>
        </w:tabs>
        <w:spacing w:line="360" w:lineRule="auto"/>
        <w:rPr>
          <w:rFonts w:hint="eastAsia" w:hAnsi="宋体" w:cs="宋体"/>
          <w:bCs/>
          <w:szCs w:val="21"/>
          <w:lang w:eastAsia="zh-CN"/>
        </w:rPr>
      </w:pPr>
      <w:r>
        <w:rPr>
          <w:rFonts w:hint="eastAsia" w:hAnsi="宋体" w:cs="宋体"/>
          <w:bCs/>
          <w:szCs w:val="21"/>
          <w:lang w:val="en-US" w:eastAsia="zh-CN"/>
        </w:rPr>
        <w:t xml:space="preserve">7.3.2 </w:t>
      </w:r>
      <w:r>
        <w:rPr>
          <w:rFonts w:hint="eastAsia" w:hAnsi="宋体" w:cs="宋体"/>
          <w:bCs/>
          <w:szCs w:val="21"/>
        </w:rPr>
        <w:t>老年人或相关</w:t>
      </w:r>
      <w:r>
        <w:rPr>
          <w:rFonts w:hint="eastAsia" w:hAnsi="宋体" w:cs="宋体"/>
          <w:bCs/>
          <w:szCs w:val="21"/>
          <w:lang w:eastAsia="zh-CN"/>
        </w:rPr>
        <w:t>第三</w:t>
      </w:r>
      <w:r>
        <w:rPr>
          <w:rFonts w:hint="eastAsia" w:hAnsi="宋体" w:cs="宋体"/>
          <w:bCs/>
          <w:szCs w:val="21"/>
        </w:rPr>
        <w:t>方应组织或委托第三方专业机构对居家适老化改造工作进行系统性检查验收，可采取查验资料、现场查看、现场测量等方式进行验收，验收要求应符合GB 50642-2011的相关规定。重点对象家庭的居家适老化改造还应符合当地政府主管部门相关要求</w:t>
      </w:r>
      <w:r>
        <w:rPr>
          <w:rFonts w:hint="eastAsia" w:hAnsi="宋体" w:cs="宋体"/>
          <w:bCs/>
          <w:szCs w:val="21"/>
          <w:lang w:eastAsia="zh-CN"/>
        </w:rPr>
        <w:t>；</w:t>
      </w:r>
    </w:p>
    <w:p>
      <w:pPr>
        <w:pStyle w:val="59"/>
        <w:numPr>
          <w:ilvl w:val="1"/>
          <w:numId w:val="0"/>
        </w:numPr>
        <w:tabs>
          <w:tab w:val="left" w:pos="0"/>
          <w:tab w:val="left" w:pos="993"/>
          <w:tab w:val="clear" w:pos="1260"/>
        </w:tabs>
        <w:spacing w:line="360" w:lineRule="auto"/>
        <w:rPr>
          <w:rFonts w:hint="eastAsia" w:hAnsi="宋体" w:eastAsia="宋体" w:cs="宋体"/>
          <w:bCs/>
          <w:szCs w:val="21"/>
          <w:lang w:eastAsia="zh-CN"/>
        </w:rPr>
      </w:pPr>
      <w:r>
        <w:rPr>
          <w:rFonts w:hint="eastAsia" w:hAnsi="宋体" w:cs="宋体"/>
          <w:bCs/>
          <w:sz w:val="21"/>
          <w:szCs w:val="21"/>
          <w:lang w:val="en-US" w:eastAsia="zh-CN"/>
        </w:rPr>
        <w:t xml:space="preserve">7.3.3 </w:t>
      </w:r>
      <w:r>
        <w:rPr>
          <w:rFonts w:hint="eastAsia" w:hAnsi="宋体" w:cs="宋体"/>
          <w:bCs/>
          <w:szCs w:val="21"/>
        </w:rPr>
        <w:t>应对适老化改造设施的地面防滑性能、扶手和安全抓杆的受力性能进行验收。扶手所使用材料的材质、扶手的截面形状、尺寸应符合设计要求，设置的部位、安装高度、其内侧与墙面的距离、连接强度等应符合设计要求</w:t>
      </w:r>
      <w:r>
        <w:rPr>
          <w:rFonts w:hint="eastAsia" w:hAnsi="宋体" w:cs="宋体"/>
          <w:bCs/>
          <w:szCs w:val="21"/>
          <w:lang w:eastAsia="zh-CN"/>
        </w:rPr>
        <w:t>；</w:t>
      </w:r>
    </w:p>
    <w:p>
      <w:pPr>
        <w:pStyle w:val="59"/>
        <w:numPr>
          <w:ilvl w:val="1"/>
          <w:numId w:val="0"/>
        </w:numPr>
        <w:tabs>
          <w:tab w:val="left" w:pos="0"/>
          <w:tab w:val="left" w:pos="993"/>
          <w:tab w:val="clear" w:pos="1260"/>
        </w:tabs>
        <w:spacing w:line="360" w:lineRule="auto"/>
        <w:rPr>
          <w:rFonts w:hint="eastAsia" w:hAnsi="宋体" w:cs="宋体"/>
          <w:bCs/>
          <w:szCs w:val="21"/>
          <w:lang w:eastAsia="zh-CN"/>
        </w:rPr>
      </w:pPr>
      <w:r>
        <w:rPr>
          <w:rFonts w:hint="eastAsia" w:hAnsi="宋体" w:cs="宋体"/>
          <w:bCs/>
          <w:sz w:val="21"/>
          <w:szCs w:val="21"/>
          <w:lang w:val="en-US" w:eastAsia="zh-CN"/>
        </w:rPr>
        <w:t xml:space="preserve">7.3.4 </w:t>
      </w:r>
      <w:r>
        <w:rPr>
          <w:rFonts w:hint="eastAsia" w:hAnsi="宋体" w:cs="宋体"/>
          <w:bCs/>
          <w:szCs w:val="21"/>
        </w:rPr>
        <w:t>无障碍通道地面面层应坚实、平整、抗滑、无倒坡、不积水，其抗滑性能应符合标准、规范和设计要求。无障碍设施使用的原材料、半成品及成品的质量标准，应符合设计文件要求及国家现行建筑材料检测和环保标准的有关规定，并具备产品合格证书、中文说明书和相关性能的检测报告</w:t>
      </w:r>
      <w:r>
        <w:rPr>
          <w:rFonts w:hint="eastAsia" w:hAnsi="宋体" w:cs="宋体"/>
          <w:bCs/>
          <w:szCs w:val="21"/>
          <w:lang w:eastAsia="zh-CN"/>
        </w:rPr>
        <w:t>；</w:t>
      </w:r>
    </w:p>
    <w:p>
      <w:pPr>
        <w:pStyle w:val="59"/>
        <w:numPr>
          <w:ilvl w:val="1"/>
          <w:numId w:val="0"/>
        </w:numPr>
        <w:tabs>
          <w:tab w:val="left" w:pos="0"/>
          <w:tab w:val="left" w:pos="993"/>
          <w:tab w:val="clear" w:pos="1260"/>
        </w:tabs>
        <w:spacing w:line="360" w:lineRule="auto"/>
        <w:rPr>
          <w:rFonts w:hint="default" w:hAnsi="宋体" w:cs="宋体"/>
          <w:bCs/>
          <w:szCs w:val="21"/>
          <w:lang w:val="en-US" w:eastAsia="zh-CN"/>
        </w:rPr>
      </w:pPr>
      <w:r>
        <w:rPr>
          <w:rFonts w:hint="eastAsia" w:hAnsi="宋体" w:cs="宋体"/>
          <w:bCs/>
          <w:szCs w:val="21"/>
          <w:lang w:val="en-US" w:eastAsia="zh-CN"/>
        </w:rPr>
        <w:t xml:space="preserve">7.3.5 </w:t>
      </w:r>
      <w:r>
        <w:rPr>
          <w:rFonts w:hint="eastAsia" w:hAnsi="宋体" w:cs="宋体"/>
          <w:bCs/>
          <w:szCs w:val="21"/>
        </w:rPr>
        <w:t>对存在质量问题的，改造实施单位应限期整改至符合要求。</w:t>
      </w:r>
    </w:p>
    <w:p>
      <w:pPr>
        <w:pStyle w:val="59"/>
        <w:numPr>
          <w:ilvl w:val="1"/>
          <w:numId w:val="0"/>
        </w:numPr>
        <w:tabs>
          <w:tab w:val="left" w:pos="0"/>
          <w:tab w:val="left" w:pos="993"/>
          <w:tab w:val="clear" w:pos="1260"/>
        </w:tabs>
        <w:spacing w:line="360" w:lineRule="auto"/>
        <w:rPr>
          <w:rFonts w:hint="eastAsia" w:hAnsi="宋体" w:cs="宋体"/>
          <w:bCs/>
          <w:sz w:val="21"/>
          <w:szCs w:val="21"/>
          <w:lang w:val="en-US" w:eastAsia="zh-CN"/>
        </w:rPr>
      </w:pPr>
      <w:r>
        <w:rPr>
          <w:rFonts w:hint="eastAsia" w:hAnsi="宋体" w:cs="宋体"/>
          <w:bCs/>
          <w:sz w:val="21"/>
          <w:szCs w:val="21"/>
          <w:lang w:val="en-US" w:eastAsia="zh-CN"/>
        </w:rPr>
        <w:t>7.4 资料归档</w:t>
      </w:r>
    </w:p>
    <w:p>
      <w:pPr>
        <w:pStyle w:val="59"/>
        <w:numPr>
          <w:ilvl w:val="1"/>
          <w:numId w:val="0"/>
        </w:numPr>
        <w:tabs>
          <w:tab w:val="left" w:pos="0"/>
          <w:tab w:val="left" w:pos="993"/>
          <w:tab w:val="clear" w:pos="1260"/>
        </w:tabs>
        <w:spacing w:line="360" w:lineRule="auto"/>
        <w:rPr>
          <w:rFonts w:hint="eastAsia" w:hAnsi="宋体" w:eastAsia="宋体" w:cs="宋体"/>
          <w:bCs/>
          <w:szCs w:val="21"/>
          <w:lang w:eastAsia="zh-CN"/>
        </w:rPr>
      </w:pPr>
      <w:r>
        <w:rPr>
          <w:rFonts w:hint="eastAsia" w:hAnsi="宋体" w:cs="宋体"/>
          <w:bCs/>
          <w:sz w:val="21"/>
          <w:szCs w:val="21"/>
          <w:lang w:val="en-US" w:eastAsia="zh-CN"/>
        </w:rPr>
        <w:t xml:space="preserve">7.4.1 </w:t>
      </w:r>
      <w:r>
        <w:rPr>
          <w:rFonts w:hint="eastAsia" w:hAnsi="宋体" w:cs="宋体"/>
          <w:bCs/>
          <w:szCs w:val="21"/>
        </w:rPr>
        <w:t>改造实施单位应将居家适老化改造申请表单、改造事项清单、过程监督记录、完工验收记录、改造前后图片对比等资料，按照一户一档的原则进行归档整理。可通过扫描、拍照等方式将纸质资料转为电子档案，便于保存</w:t>
      </w:r>
      <w:r>
        <w:rPr>
          <w:rFonts w:hint="eastAsia" w:hAnsi="宋体" w:cs="宋体"/>
          <w:bCs/>
          <w:szCs w:val="21"/>
          <w:lang w:eastAsia="zh-CN"/>
        </w:rPr>
        <w:t>；</w:t>
      </w:r>
    </w:p>
    <w:p>
      <w:pPr>
        <w:pStyle w:val="59"/>
        <w:numPr>
          <w:ilvl w:val="1"/>
          <w:numId w:val="0"/>
        </w:numPr>
        <w:tabs>
          <w:tab w:val="left" w:pos="0"/>
          <w:tab w:val="left" w:pos="993"/>
          <w:tab w:val="clear" w:pos="1260"/>
        </w:tabs>
        <w:spacing w:line="360" w:lineRule="auto"/>
        <w:rPr>
          <w:rFonts w:hint="eastAsia" w:hAnsi="宋体" w:cs="宋体"/>
          <w:bCs/>
          <w:sz w:val="21"/>
          <w:szCs w:val="21"/>
          <w:lang w:val="en-US" w:eastAsia="zh-CN"/>
        </w:rPr>
      </w:pPr>
      <w:r>
        <w:rPr>
          <w:rFonts w:hint="eastAsia" w:hAnsi="宋体" w:cs="宋体"/>
          <w:bCs/>
          <w:sz w:val="21"/>
          <w:szCs w:val="21"/>
          <w:lang w:val="en-US" w:eastAsia="zh-CN"/>
        </w:rPr>
        <w:t xml:space="preserve">7.4.2 </w:t>
      </w:r>
      <w:r>
        <w:rPr>
          <w:rFonts w:hint="eastAsia" w:hAnsi="宋体" w:cs="宋体"/>
          <w:bCs/>
          <w:szCs w:val="21"/>
        </w:rPr>
        <w:t>归档资料应至少保存三年。</w:t>
      </w:r>
      <w:bookmarkEnd w:id="45"/>
      <w:bookmarkEnd w:id="46"/>
    </w:p>
    <w:p>
      <w:pPr>
        <w:pStyle w:val="47"/>
        <w:numPr>
          <w:ilvl w:val="1"/>
          <w:numId w:val="0"/>
        </w:numPr>
        <w:spacing w:before="156" w:after="156" w:line="360" w:lineRule="auto"/>
        <w:rPr>
          <w:rFonts w:hint="eastAsia" w:ascii="黑体" w:hAnsi="黑体" w:eastAsia="黑体" w:cs="黑体"/>
          <w:lang w:val="en-US" w:eastAsia="zh-CN"/>
        </w:rPr>
      </w:pPr>
      <w:r>
        <w:rPr>
          <w:rFonts w:hint="eastAsia" w:hAnsi="黑体" w:cs="黑体"/>
          <w:lang w:val="en-US" w:eastAsia="zh-CN"/>
        </w:rPr>
        <w:t>8</w:t>
      </w:r>
      <w:r>
        <w:rPr>
          <w:rFonts w:hint="eastAsia" w:ascii="黑体" w:hAnsi="黑体" w:eastAsia="黑体" w:cs="黑体"/>
          <w:lang w:val="en-US" w:eastAsia="zh-CN"/>
        </w:rPr>
        <w:t xml:space="preserve">  检查与维护要求</w:t>
      </w:r>
    </w:p>
    <w:p>
      <w:pPr>
        <w:numPr>
          <w:ilvl w:val="0"/>
          <w:numId w:val="0"/>
        </w:numPr>
        <w:autoSpaceDE w:val="0"/>
        <w:autoSpaceDN w:val="0"/>
        <w:adjustRightInd w:val="0"/>
        <w:spacing w:line="360" w:lineRule="auto"/>
        <w:ind w:leftChars="0"/>
        <w:jc w:val="left"/>
        <w:rPr>
          <w:rFonts w:hint="eastAsia" w:ascii="宋体" w:hAnsi="宋体" w:cs="宋体"/>
          <w:bCs/>
          <w:sz w:val="21"/>
          <w:szCs w:val="21"/>
          <w:lang w:val="en-US" w:eastAsia="zh-CN"/>
        </w:rPr>
      </w:pPr>
      <w:r>
        <w:rPr>
          <w:rFonts w:hint="eastAsia" w:ascii="宋体" w:hAnsi="宋体" w:cs="宋体"/>
          <w:bCs/>
          <w:sz w:val="21"/>
          <w:szCs w:val="21"/>
          <w:lang w:val="en-US" w:eastAsia="zh-CN"/>
        </w:rPr>
        <w:t xml:space="preserve">8.1 </w:t>
      </w:r>
      <w:r>
        <w:rPr>
          <w:rFonts w:hint="eastAsia" w:ascii="宋体" w:hAnsi="宋体" w:cs="宋体"/>
          <w:bCs/>
          <w:szCs w:val="21"/>
        </w:rPr>
        <w:t>改造实施单位应对竣工验收交付使用的适老化改造设施明确质保期和维护责任人。</w:t>
      </w:r>
    </w:p>
    <w:p>
      <w:pPr>
        <w:autoSpaceDE w:val="0"/>
        <w:autoSpaceDN w:val="0"/>
        <w:adjustRightInd w:val="0"/>
        <w:spacing w:line="360" w:lineRule="auto"/>
        <w:jc w:val="left"/>
        <w:rPr>
          <w:rFonts w:ascii="宋体" w:hAnsi="宋体" w:cs="宋体"/>
          <w:bCs/>
          <w:szCs w:val="21"/>
        </w:rPr>
      </w:pPr>
      <w:r>
        <w:rPr>
          <w:rFonts w:hint="eastAsia" w:ascii="宋体" w:hAnsi="宋体" w:cs="宋体"/>
          <w:bCs/>
          <w:sz w:val="21"/>
          <w:szCs w:val="21"/>
          <w:lang w:val="en-US" w:eastAsia="zh-CN"/>
        </w:rPr>
        <w:t xml:space="preserve">8.2 </w:t>
      </w:r>
      <w:r>
        <w:rPr>
          <w:rFonts w:hint="eastAsia" w:ascii="宋体" w:hAnsi="宋体" w:cs="宋体"/>
          <w:bCs/>
          <w:szCs w:val="21"/>
        </w:rPr>
        <w:t>适老化改造质保期内，改造实施单位应按照每年一次系统性检查和每季度一次功能性检查执行。系统性检查主要检查无障碍通道、门、扶手等适老化设施系统性的损坏状况；功能性检查主要检查适老化设施的局部损坏、缺失等不能满足使用功能的状况。</w:t>
      </w:r>
    </w:p>
    <w:p>
      <w:pPr>
        <w:autoSpaceDE w:val="0"/>
        <w:autoSpaceDN w:val="0"/>
        <w:adjustRightInd w:val="0"/>
        <w:spacing w:line="360" w:lineRule="auto"/>
        <w:jc w:val="left"/>
        <w:rPr>
          <w:rFonts w:hint="eastAsia" w:ascii="宋体" w:hAnsi="宋体" w:cs="宋体"/>
          <w:bCs/>
          <w:sz w:val="21"/>
          <w:szCs w:val="21"/>
          <w:lang w:val="en-US" w:eastAsia="zh-CN"/>
        </w:rPr>
      </w:pPr>
      <w:r>
        <w:rPr>
          <w:rFonts w:hint="eastAsia" w:ascii="宋体" w:hAnsi="宋体" w:cs="宋体"/>
          <w:bCs/>
          <w:sz w:val="21"/>
          <w:szCs w:val="21"/>
          <w:lang w:val="en-US" w:eastAsia="zh-CN"/>
        </w:rPr>
        <w:t xml:space="preserve">8.3 </w:t>
      </w:r>
      <w:r>
        <w:rPr>
          <w:rFonts w:hint="eastAsia" w:ascii="宋体" w:hAnsi="宋体" w:cs="宋体"/>
          <w:bCs/>
          <w:szCs w:val="21"/>
        </w:rPr>
        <w:t>在质保期内，改造实施单位应对安全性、功能性或系统性缺损的适老化改造设施及时维护，保证其正常使用。</w:t>
      </w:r>
    </w:p>
    <w:p>
      <w:pPr>
        <w:autoSpaceDE w:val="0"/>
        <w:autoSpaceDN w:val="0"/>
        <w:adjustRightInd w:val="0"/>
        <w:spacing w:line="360" w:lineRule="auto"/>
        <w:jc w:val="left"/>
        <w:rPr>
          <w:rFonts w:ascii="宋体" w:hAnsi="宋体" w:cs="宋体"/>
          <w:bCs/>
          <w:szCs w:val="21"/>
        </w:rPr>
      </w:pPr>
      <w:r>
        <w:rPr>
          <w:rFonts w:hint="eastAsia" w:ascii="宋体" w:hAnsi="宋体" w:cs="宋体"/>
          <w:bCs/>
          <w:sz w:val="21"/>
          <w:szCs w:val="21"/>
          <w:lang w:val="en-US" w:eastAsia="zh-CN"/>
        </w:rPr>
        <w:t xml:space="preserve">8.4 </w:t>
      </w:r>
      <w:r>
        <w:rPr>
          <w:rFonts w:hint="eastAsia"/>
          <w:szCs w:val="21"/>
        </w:rPr>
        <w:t>老年人适老化改造中的无障碍设施，其维护应符合GB 50642-2011的相关规定。</w:t>
      </w:r>
    </w:p>
    <w:p>
      <w:pPr>
        <w:pStyle w:val="130"/>
        <w:numPr>
          <w:ilvl w:val="1"/>
          <w:numId w:val="0"/>
        </w:numPr>
        <w:spacing w:line="360" w:lineRule="auto"/>
      </w:pPr>
    </w:p>
    <w:p>
      <w:pPr>
        <w:pStyle w:val="130"/>
        <w:numPr>
          <w:ilvl w:val="1"/>
          <w:numId w:val="0"/>
        </w:numPr>
        <w:spacing w:line="360" w:lineRule="auto"/>
      </w:pPr>
    </w:p>
    <w:p>
      <w:pPr>
        <w:pStyle w:val="22"/>
        <w:ind w:firstLine="0" w:firstLineChars="0"/>
        <w:jc w:val="both"/>
        <w:rPr>
          <w:rFonts w:hint="eastAsia" w:ascii="黑体" w:hAnsi="黑体" w:eastAsia="黑体" w:cs="黑体"/>
          <w:spacing w:val="-6"/>
          <w:sz w:val="24"/>
          <w:szCs w:val="24"/>
          <w:lang w:val="en-US" w:eastAsia="zh-CN"/>
        </w:rPr>
      </w:pPr>
    </w:p>
    <w:p>
      <w:pPr>
        <w:pStyle w:val="22"/>
        <w:ind w:firstLine="0" w:firstLineChars="0"/>
        <w:jc w:val="both"/>
        <w:rPr>
          <w:rFonts w:hint="eastAsia" w:ascii="黑体" w:hAnsi="黑体" w:eastAsia="黑体" w:cs="黑体"/>
          <w:spacing w:val="-6"/>
          <w:sz w:val="24"/>
          <w:szCs w:val="24"/>
          <w:lang w:val="en-US" w:eastAsia="zh-CN"/>
        </w:rPr>
      </w:pPr>
    </w:p>
    <w:p>
      <w:pPr>
        <w:pStyle w:val="22"/>
        <w:ind w:firstLine="0" w:firstLineChars="0"/>
        <w:jc w:val="both"/>
        <w:rPr>
          <w:rFonts w:hint="eastAsia" w:ascii="黑体" w:hAnsi="黑体" w:eastAsia="黑体" w:cs="黑体"/>
          <w:spacing w:val="-6"/>
          <w:sz w:val="24"/>
          <w:szCs w:val="24"/>
          <w:lang w:val="en-US" w:eastAsia="zh-CN"/>
        </w:rPr>
      </w:pPr>
    </w:p>
    <w:p>
      <w:pPr>
        <w:pStyle w:val="22"/>
        <w:ind w:firstLine="0" w:firstLineChars="0"/>
        <w:jc w:val="center"/>
        <w:rPr>
          <w:rFonts w:hint="default" w:ascii="黑体" w:hAnsi="黑体" w:eastAsia="黑体" w:cs="黑体"/>
          <w:spacing w:val="-6"/>
          <w:sz w:val="21"/>
          <w:szCs w:val="21"/>
          <w:lang w:val="en-US" w:eastAsia="zh-CN"/>
        </w:rPr>
      </w:pPr>
      <w:r>
        <w:rPr>
          <w:rFonts w:hint="eastAsia" w:ascii="黑体" w:hAnsi="黑体" w:eastAsia="黑体" w:cs="黑体"/>
          <w:spacing w:val="-6"/>
          <w:sz w:val="21"/>
          <w:szCs w:val="21"/>
          <w:lang w:val="en-US" w:eastAsia="zh-CN"/>
        </w:rPr>
        <w:t>附录A</w:t>
      </w:r>
    </w:p>
    <w:p>
      <w:pPr>
        <w:pStyle w:val="22"/>
        <w:ind w:firstLine="0" w:firstLineChars="0"/>
        <w:jc w:val="center"/>
        <w:rPr>
          <w:rFonts w:hint="default" w:ascii="黑体" w:hAnsi="黑体" w:eastAsia="黑体" w:cs="黑体"/>
          <w:spacing w:val="-6"/>
          <w:sz w:val="21"/>
          <w:szCs w:val="21"/>
          <w:lang w:val="en-US" w:eastAsia="zh-CN"/>
        </w:rPr>
      </w:pPr>
      <w:r>
        <w:rPr>
          <w:rFonts w:hint="eastAsia" w:ascii="黑体" w:hAnsi="黑体" w:eastAsia="黑体" w:cs="黑体"/>
          <w:spacing w:val="-6"/>
          <w:sz w:val="21"/>
          <w:szCs w:val="21"/>
          <w:lang w:val="en-US" w:eastAsia="zh-CN"/>
        </w:rPr>
        <w:t>（资料性）</w:t>
      </w:r>
    </w:p>
    <w:p>
      <w:pPr>
        <w:pStyle w:val="22"/>
        <w:ind w:firstLine="0" w:firstLineChars="0"/>
        <w:jc w:val="center"/>
        <w:rPr>
          <w:rFonts w:hint="eastAsia" w:ascii="黑体" w:hAnsi="黑体" w:eastAsia="黑体" w:cs="黑体"/>
          <w:b/>
          <w:bCs/>
          <w:sz w:val="21"/>
          <w:szCs w:val="21"/>
        </w:rPr>
      </w:pPr>
      <w:r>
        <w:rPr>
          <w:rFonts w:hint="eastAsia" w:ascii="黑体" w:hAnsi="黑体" w:eastAsia="黑体" w:cs="黑体"/>
          <w:spacing w:val="-6"/>
          <w:sz w:val="21"/>
          <w:szCs w:val="21"/>
        </w:rPr>
        <w:t>老年人居家适老化改造和老年用品配置</w:t>
      </w:r>
      <w:r>
        <w:rPr>
          <w:rFonts w:hint="eastAsia" w:ascii="黑体" w:hAnsi="黑体" w:eastAsia="黑体" w:cs="黑体"/>
          <w:spacing w:val="-6"/>
          <w:sz w:val="21"/>
          <w:szCs w:val="21"/>
          <w:lang w:eastAsia="zh-CN"/>
        </w:rPr>
        <w:t>基础类项目配置</w:t>
      </w:r>
      <w:r>
        <w:rPr>
          <w:rFonts w:hint="eastAsia" w:ascii="黑体" w:hAnsi="黑体" w:eastAsia="黑体" w:cs="黑体"/>
          <w:spacing w:val="-4"/>
          <w:sz w:val="21"/>
          <w:szCs w:val="21"/>
        </w:rPr>
        <w:t>清单</w:t>
      </w:r>
    </w:p>
    <w:p>
      <w:pPr>
        <w:pStyle w:val="22"/>
        <w:ind w:firstLine="0" w:firstLineChars="0"/>
        <w:jc w:val="center"/>
        <w:rPr>
          <w:rFonts w:hint="eastAsia" w:ascii="黑体" w:hAnsi="黑体" w:eastAsia="黑体" w:cs="黑体"/>
          <w:spacing w:val="-6"/>
          <w:sz w:val="24"/>
          <w:szCs w:val="24"/>
          <w:lang w:val="en-US" w:eastAsia="zh-CN"/>
        </w:rPr>
      </w:pPr>
    </w:p>
    <w:tbl>
      <w:tblPr>
        <w:tblStyle w:val="31"/>
        <w:tblW w:w="949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1320"/>
        <w:gridCol w:w="1995"/>
        <w:gridCol w:w="5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885" w:type="dxa"/>
            <w:vAlign w:val="top"/>
          </w:tcPr>
          <w:p>
            <w:pPr>
              <w:spacing w:before="78" w:line="221" w:lineRule="auto"/>
              <w:ind w:firstLine="225" w:firstLineChars="100"/>
              <w:jc w:val="center"/>
              <w:rPr>
                <w:rFonts w:hint="eastAsia" w:ascii="宋体" w:hAnsi="宋体" w:eastAsia="宋体" w:cs="宋体"/>
                <w:b/>
                <w:bCs/>
                <w:sz w:val="21"/>
                <w:szCs w:val="21"/>
                <w:lang w:eastAsia="zh-CN"/>
              </w:rPr>
            </w:pPr>
            <w:r>
              <w:rPr>
                <w:rFonts w:hint="eastAsia" w:ascii="宋体" w:hAnsi="宋体" w:eastAsia="宋体" w:cs="宋体"/>
                <w:b/>
                <w:bCs/>
                <w:spacing w:val="7"/>
                <w:sz w:val="21"/>
                <w:szCs w:val="21"/>
              </w:rPr>
              <w:t>序号</w:t>
            </w:r>
          </w:p>
        </w:tc>
        <w:tc>
          <w:tcPr>
            <w:tcW w:w="1320" w:type="dxa"/>
            <w:vAlign w:val="top"/>
          </w:tcPr>
          <w:p>
            <w:pPr>
              <w:spacing w:before="78" w:line="219" w:lineRule="auto"/>
              <w:ind w:firstLine="458" w:firstLineChars="200"/>
              <w:jc w:val="both"/>
              <w:rPr>
                <w:rFonts w:hint="eastAsia" w:ascii="宋体" w:hAnsi="宋体" w:eastAsia="宋体" w:cs="宋体"/>
                <w:b/>
                <w:bCs/>
                <w:sz w:val="21"/>
                <w:szCs w:val="21"/>
                <w:lang w:eastAsia="zh-CN"/>
              </w:rPr>
            </w:pPr>
            <w:r>
              <w:rPr>
                <w:rFonts w:hint="eastAsia" w:ascii="宋体" w:hAnsi="宋体" w:eastAsia="宋体" w:cs="宋体"/>
                <w:b/>
                <w:bCs/>
                <w:spacing w:val="9"/>
                <w:sz w:val="21"/>
                <w:szCs w:val="21"/>
              </w:rPr>
              <w:t>类别</w:t>
            </w:r>
          </w:p>
        </w:tc>
        <w:tc>
          <w:tcPr>
            <w:tcW w:w="1995" w:type="dxa"/>
            <w:vAlign w:val="top"/>
          </w:tcPr>
          <w:p>
            <w:pPr>
              <w:spacing w:before="78" w:line="220" w:lineRule="auto"/>
              <w:ind w:firstLine="217" w:firstLineChars="100"/>
              <w:jc w:val="center"/>
              <w:rPr>
                <w:rFonts w:hint="eastAsia" w:ascii="宋体" w:hAnsi="宋体" w:eastAsia="宋体" w:cs="宋体"/>
                <w:b/>
                <w:bCs/>
                <w:sz w:val="21"/>
                <w:szCs w:val="21"/>
                <w:lang w:eastAsia="zh-CN"/>
              </w:rPr>
            </w:pPr>
            <w:r>
              <w:rPr>
                <w:rFonts w:hint="eastAsia" w:ascii="宋体" w:hAnsi="宋体" w:eastAsia="宋体" w:cs="宋体"/>
                <w:b/>
                <w:bCs/>
                <w:spacing w:val="3"/>
                <w:sz w:val="21"/>
                <w:szCs w:val="21"/>
              </w:rPr>
              <w:t>项目名称</w:t>
            </w:r>
          </w:p>
        </w:tc>
        <w:tc>
          <w:tcPr>
            <w:tcW w:w="5292" w:type="dxa"/>
            <w:vAlign w:val="top"/>
          </w:tcPr>
          <w:p>
            <w:pPr>
              <w:spacing w:before="78" w:line="219" w:lineRule="auto"/>
              <w:ind w:firstLine="2168" w:firstLineChars="1000"/>
              <w:jc w:val="both"/>
              <w:rPr>
                <w:rFonts w:hint="eastAsia" w:ascii="宋体" w:hAnsi="宋体" w:eastAsia="宋体" w:cs="宋体"/>
                <w:b/>
                <w:bCs/>
                <w:sz w:val="21"/>
                <w:szCs w:val="21"/>
                <w:lang w:eastAsia="zh-CN"/>
              </w:rPr>
            </w:pPr>
            <w:r>
              <w:rPr>
                <w:rFonts w:hint="eastAsia" w:ascii="宋体" w:hAnsi="宋体" w:eastAsia="宋体" w:cs="宋体"/>
                <w:b/>
                <w:bCs/>
                <w:spacing w:val="3"/>
                <w:sz w:val="21"/>
                <w:szCs w:val="21"/>
              </w:rPr>
              <w:t>具体内容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85" w:type="dxa"/>
          </w:tcPr>
          <w:p>
            <w:pPr>
              <w:pStyle w:val="151"/>
              <w:spacing w:before="2"/>
              <w:rPr>
                <w:rFonts w:hint="eastAsia" w:ascii="宋体" w:hAnsi="宋体" w:eastAsia="宋体" w:cs="宋体"/>
                <w:sz w:val="21"/>
                <w:szCs w:val="21"/>
              </w:rPr>
            </w:pPr>
          </w:p>
          <w:p>
            <w:pPr>
              <w:pStyle w:val="151"/>
              <w:spacing w:before="1"/>
              <w:ind w:left="12"/>
              <w:jc w:val="center"/>
              <w:rPr>
                <w:rFonts w:hint="eastAsia" w:ascii="宋体" w:hAnsi="宋体" w:eastAsia="宋体" w:cs="宋体"/>
                <w:sz w:val="21"/>
                <w:szCs w:val="21"/>
              </w:rPr>
            </w:pPr>
            <w:r>
              <w:rPr>
                <w:rFonts w:hint="eastAsia" w:ascii="宋体" w:hAnsi="宋体" w:eastAsia="宋体" w:cs="宋体"/>
                <w:sz w:val="21"/>
                <w:szCs w:val="21"/>
              </w:rPr>
              <w:t>1</w:t>
            </w:r>
          </w:p>
        </w:tc>
        <w:tc>
          <w:tcPr>
            <w:tcW w:w="1320" w:type="dxa"/>
            <w:vMerge w:val="restart"/>
          </w:tcPr>
          <w:p>
            <w:pPr>
              <w:pStyle w:val="151"/>
              <w:rPr>
                <w:rFonts w:hint="eastAsia" w:ascii="宋体" w:hAnsi="宋体" w:eastAsia="宋体" w:cs="宋体"/>
                <w:sz w:val="21"/>
                <w:szCs w:val="21"/>
              </w:rPr>
            </w:pPr>
          </w:p>
          <w:p>
            <w:pPr>
              <w:pStyle w:val="151"/>
              <w:rPr>
                <w:rFonts w:hint="eastAsia" w:ascii="宋体" w:hAnsi="宋体" w:eastAsia="宋体" w:cs="宋体"/>
                <w:sz w:val="21"/>
                <w:szCs w:val="21"/>
              </w:rPr>
            </w:pPr>
          </w:p>
          <w:p>
            <w:pPr>
              <w:pStyle w:val="151"/>
              <w:rPr>
                <w:rFonts w:hint="eastAsia" w:ascii="宋体" w:hAnsi="宋体" w:eastAsia="宋体" w:cs="宋体"/>
                <w:sz w:val="21"/>
                <w:szCs w:val="21"/>
              </w:rPr>
            </w:pPr>
          </w:p>
          <w:p>
            <w:pPr>
              <w:pStyle w:val="151"/>
              <w:ind w:left="176"/>
              <w:rPr>
                <w:rFonts w:hint="eastAsia" w:ascii="宋体" w:hAnsi="宋体" w:eastAsia="宋体" w:cs="宋体"/>
                <w:sz w:val="21"/>
                <w:szCs w:val="21"/>
              </w:rPr>
            </w:pPr>
            <w:r>
              <w:rPr>
                <w:rFonts w:hint="eastAsia" w:ascii="宋体" w:hAnsi="宋体" w:eastAsia="宋体" w:cs="宋体"/>
                <w:sz w:val="21"/>
                <w:szCs w:val="21"/>
              </w:rPr>
              <w:t>地面改造</w:t>
            </w:r>
          </w:p>
        </w:tc>
        <w:tc>
          <w:tcPr>
            <w:tcW w:w="1995" w:type="dxa"/>
          </w:tcPr>
          <w:p>
            <w:pPr>
              <w:pStyle w:val="151"/>
              <w:spacing w:before="12"/>
              <w:rPr>
                <w:rFonts w:hint="eastAsia" w:ascii="宋体" w:hAnsi="宋体" w:eastAsia="宋体" w:cs="宋体"/>
                <w:sz w:val="21"/>
                <w:szCs w:val="21"/>
              </w:rPr>
            </w:pPr>
          </w:p>
          <w:p>
            <w:pPr>
              <w:pStyle w:val="151"/>
              <w:ind w:left="489" w:right="476"/>
              <w:jc w:val="center"/>
              <w:rPr>
                <w:rFonts w:hint="eastAsia" w:ascii="宋体" w:hAnsi="宋体" w:eastAsia="宋体" w:cs="宋体"/>
                <w:sz w:val="21"/>
                <w:szCs w:val="21"/>
              </w:rPr>
            </w:pPr>
            <w:r>
              <w:rPr>
                <w:rFonts w:hint="eastAsia" w:ascii="宋体" w:hAnsi="宋体" w:eastAsia="宋体" w:cs="宋体"/>
                <w:sz w:val="21"/>
                <w:szCs w:val="21"/>
              </w:rPr>
              <w:t>防滑处理</w:t>
            </w:r>
          </w:p>
        </w:tc>
        <w:tc>
          <w:tcPr>
            <w:tcW w:w="5292" w:type="dxa"/>
          </w:tcPr>
          <w:p>
            <w:pPr>
              <w:pStyle w:val="151"/>
              <w:spacing w:line="480" w:lineRule="exact"/>
              <w:ind w:left="108" w:right="126"/>
              <w:rPr>
                <w:rFonts w:hint="eastAsia" w:ascii="宋体" w:hAnsi="宋体" w:eastAsia="宋体" w:cs="宋体"/>
                <w:sz w:val="21"/>
                <w:szCs w:val="21"/>
              </w:rPr>
            </w:pPr>
            <w:r>
              <w:rPr>
                <w:rFonts w:hint="eastAsia" w:ascii="宋体" w:hAnsi="宋体" w:eastAsia="宋体" w:cs="宋体"/>
                <w:sz w:val="21"/>
                <w:szCs w:val="21"/>
              </w:rPr>
              <w:t>在卫生间、厨房、卧室等区域，铺设防滑砖或者防滑地胶，</w:t>
            </w:r>
            <w:r>
              <w:rPr>
                <w:rFonts w:hint="eastAsia" w:ascii="宋体" w:hAnsi="宋体" w:eastAsia="宋体" w:cs="宋体"/>
                <w:sz w:val="21"/>
                <w:szCs w:val="21"/>
                <w:lang w:eastAsia="zh-CN"/>
              </w:rPr>
              <w:t>避免老年人滑倒，</w:t>
            </w:r>
            <w:r>
              <w:rPr>
                <w:rFonts w:hint="eastAsia" w:ascii="宋体" w:hAnsi="宋体" w:eastAsia="宋体" w:cs="宋体"/>
                <w:sz w:val="21"/>
                <w:szCs w:val="21"/>
              </w:rPr>
              <w:t>提高安全性。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7" w:hRule="atLeast"/>
        </w:trPr>
        <w:tc>
          <w:tcPr>
            <w:tcW w:w="885" w:type="dxa"/>
          </w:tcPr>
          <w:p>
            <w:pPr>
              <w:pStyle w:val="151"/>
              <w:spacing w:before="2"/>
              <w:rPr>
                <w:rFonts w:hint="eastAsia" w:ascii="宋体" w:hAnsi="宋体" w:eastAsia="宋体" w:cs="宋体"/>
                <w:sz w:val="21"/>
                <w:szCs w:val="21"/>
              </w:rPr>
            </w:pPr>
          </w:p>
          <w:p>
            <w:pPr>
              <w:pStyle w:val="151"/>
              <w:ind w:left="12"/>
              <w:jc w:val="center"/>
              <w:rPr>
                <w:rFonts w:hint="eastAsia" w:ascii="宋体" w:hAnsi="宋体" w:eastAsia="宋体" w:cs="宋体"/>
                <w:sz w:val="21"/>
                <w:szCs w:val="21"/>
              </w:rPr>
            </w:pPr>
            <w:r>
              <w:rPr>
                <w:rFonts w:hint="eastAsia" w:ascii="宋体" w:hAnsi="宋体" w:eastAsia="宋体" w:cs="宋体"/>
                <w:sz w:val="21"/>
                <w:szCs w:val="21"/>
              </w:rPr>
              <w:t>2</w:t>
            </w:r>
          </w:p>
        </w:tc>
        <w:tc>
          <w:tcPr>
            <w:tcW w:w="1320" w:type="dxa"/>
            <w:vMerge w:val="continue"/>
            <w:tcBorders>
              <w:top w:val="nil"/>
            </w:tcBorders>
          </w:tcPr>
          <w:p>
            <w:pPr>
              <w:rPr>
                <w:rFonts w:hint="eastAsia" w:ascii="宋体" w:hAnsi="宋体" w:eastAsia="宋体" w:cs="宋体"/>
                <w:sz w:val="21"/>
                <w:szCs w:val="21"/>
              </w:rPr>
            </w:pPr>
          </w:p>
        </w:tc>
        <w:tc>
          <w:tcPr>
            <w:tcW w:w="1995" w:type="dxa"/>
          </w:tcPr>
          <w:p>
            <w:pPr>
              <w:pStyle w:val="151"/>
              <w:spacing w:before="11"/>
              <w:rPr>
                <w:rFonts w:hint="eastAsia" w:ascii="宋体" w:hAnsi="宋体" w:eastAsia="宋体" w:cs="宋体"/>
                <w:sz w:val="21"/>
                <w:szCs w:val="21"/>
              </w:rPr>
            </w:pPr>
          </w:p>
          <w:p>
            <w:pPr>
              <w:pStyle w:val="151"/>
              <w:spacing w:before="1"/>
              <w:ind w:left="489" w:right="476"/>
              <w:jc w:val="center"/>
              <w:rPr>
                <w:rFonts w:hint="eastAsia" w:ascii="宋体" w:hAnsi="宋体" w:eastAsia="宋体" w:cs="宋体"/>
                <w:sz w:val="21"/>
                <w:szCs w:val="21"/>
              </w:rPr>
            </w:pPr>
            <w:r>
              <w:rPr>
                <w:rFonts w:hint="eastAsia" w:ascii="宋体" w:hAnsi="宋体" w:eastAsia="宋体" w:cs="宋体"/>
                <w:sz w:val="21"/>
                <w:szCs w:val="21"/>
              </w:rPr>
              <w:t>高差处理</w:t>
            </w:r>
          </w:p>
        </w:tc>
        <w:tc>
          <w:tcPr>
            <w:tcW w:w="5292" w:type="dxa"/>
          </w:tcPr>
          <w:p>
            <w:pPr>
              <w:pStyle w:val="151"/>
              <w:spacing w:before="143"/>
              <w:ind w:left="108"/>
              <w:rPr>
                <w:rFonts w:hint="eastAsia" w:ascii="宋体" w:hAnsi="宋体" w:eastAsia="宋体" w:cs="宋体"/>
                <w:sz w:val="21"/>
                <w:szCs w:val="21"/>
              </w:rPr>
            </w:pPr>
            <w:r>
              <w:rPr>
                <w:rFonts w:hint="eastAsia" w:ascii="宋体" w:hAnsi="宋体" w:eastAsia="宋体" w:cs="宋体"/>
                <w:sz w:val="21"/>
                <w:szCs w:val="21"/>
              </w:rPr>
              <w:t>铺设水泥坡道或者加设橡胶等材质的可移动式坡</w:t>
            </w:r>
            <w:r>
              <w:rPr>
                <w:rFonts w:hint="eastAsia" w:ascii="宋体" w:hAnsi="宋体" w:eastAsia="宋体" w:cs="宋体"/>
                <w:spacing w:val="-12"/>
                <w:sz w:val="21"/>
                <w:szCs w:val="21"/>
              </w:rPr>
              <w:t>道，保证路面平滑、无高差障碍，方便轮椅进出。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885" w:type="dxa"/>
          </w:tcPr>
          <w:p>
            <w:pPr>
              <w:pStyle w:val="151"/>
              <w:spacing w:before="2"/>
              <w:rPr>
                <w:rFonts w:hint="eastAsia" w:ascii="宋体" w:hAnsi="宋体" w:eastAsia="宋体" w:cs="宋体"/>
                <w:sz w:val="21"/>
                <w:szCs w:val="21"/>
              </w:rPr>
            </w:pPr>
          </w:p>
          <w:p>
            <w:pPr>
              <w:pStyle w:val="151"/>
              <w:ind w:left="12"/>
              <w:jc w:val="center"/>
              <w:rPr>
                <w:rFonts w:hint="eastAsia" w:ascii="宋体" w:hAnsi="宋体" w:eastAsia="宋体" w:cs="宋体"/>
                <w:sz w:val="21"/>
                <w:szCs w:val="21"/>
              </w:rPr>
            </w:pPr>
            <w:r>
              <w:rPr>
                <w:rFonts w:hint="eastAsia" w:ascii="宋体" w:hAnsi="宋体" w:eastAsia="宋体" w:cs="宋体"/>
                <w:sz w:val="21"/>
                <w:szCs w:val="21"/>
              </w:rPr>
              <w:t>3</w:t>
            </w:r>
          </w:p>
        </w:tc>
        <w:tc>
          <w:tcPr>
            <w:tcW w:w="1320" w:type="dxa"/>
          </w:tcPr>
          <w:p>
            <w:pPr>
              <w:pStyle w:val="151"/>
              <w:spacing w:before="1"/>
              <w:rPr>
                <w:rFonts w:hint="eastAsia" w:ascii="宋体" w:hAnsi="宋体" w:eastAsia="宋体" w:cs="宋体"/>
                <w:sz w:val="21"/>
                <w:szCs w:val="21"/>
              </w:rPr>
            </w:pPr>
          </w:p>
          <w:p>
            <w:pPr>
              <w:pStyle w:val="151"/>
              <w:spacing w:before="1"/>
              <w:ind w:left="156" w:right="144"/>
              <w:jc w:val="center"/>
              <w:rPr>
                <w:rFonts w:hint="eastAsia" w:ascii="宋体" w:hAnsi="宋体" w:eastAsia="宋体" w:cs="宋体"/>
                <w:sz w:val="21"/>
                <w:szCs w:val="21"/>
              </w:rPr>
            </w:pPr>
            <w:r>
              <w:rPr>
                <w:rFonts w:hint="eastAsia" w:ascii="宋体" w:hAnsi="宋体" w:eastAsia="宋体" w:cs="宋体"/>
                <w:sz w:val="21"/>
                <w:szCs w:val="21"/>
              </w:rPr>
              <w:t>卧室改造</w:t>
            </w:r>
          </w:p>
        </w:tc>
        <w:tc>
          <w:tcPr>
            <w:tcW w:w="1995" w:type="dxa"/>
          </w:tcPr>
          <w:p>
            <w:pPr>
              <w:pStyle w:val="151"/>
              <w:spacing w:before="2" w:line="480" w:lineRule="exact"/>
              <w:ind w:left="865" w:leftChars="170" w:right="134" w:hanging="508" w:hangingChars="242"/>
              <w:rPr>
                <w:rFonts w:hint="eastAsia" w:ascii="宋体" w:hAnsi="宋体" w:eastAsia="宋体" w:cs="宋体"/>
                <w:sz w:val="21"/>
                <w:szCs w:val="21"/>
              </w:rPr>
            </w:pPr>
            <w:r>
              <w:rPr>
                <w:rFonts w:hint="eastAsia" w:ascii="宋体" w:hAnsi="宋体" w:eastAsia="宋体" w:cs="宋体"/>
                <w:sz w:val="21"/>
                <w:szCs w:val="21"/>
              </w:rPr>
              <w:t>安装床边护栏</w:t>
            </w:r>
          </w:p>
          <w:p>
            <w:pPr>
              <w:pStyle w:val="151"/>
              <w:spacing w:before="2" w:line="480" w:lineRule="exact"/>
              <w:ind w:left="865" w:leftChars="270" w:right="134" w:hanging="298" w:hangingChars="142"/>
              <w:rPr>
                <w:rFonts w:hint="eastAsia" w:ascii="宋体" w:hAnsi="宋体" w:eastAsia="宋体" w:cs="宋体"/>
                <w:sz w:val="21"/>
                <w:szCs w:val="21"/>
              </w:rPr>
            </w:pPr>
            <w:r>
              <w:rPr>
                <w:rFonts w:hint="eastAsia" w:ascii="宋体" w:hAnsi="宋体" w:eastAsia="宋体" w:cs="宋体"/>
                <w:sz w:val="21"/>
                <w:szCs w:val="21"/>
              </w:rPr>
              <w:t>（抓杆）</w:t>
            </w:r>
          </w:p>
        </w:tc>
        <w:tc>
          <w:tcPr>
            <w:tcW w:w="5292" w:type="dxa"/>
          </w:tcPr>
          <w:p>
            <w:pPr>
              <w:pStyle w:val="151"/>
              <w:spacing w:before="2" w:line="480" w:lineRule="exact"/>
              <w:ind w:left="108" w:right="126"/>
              <w:rPr>
                <w:rFonts w:hint="eastAsia" w:ascii="宋体" w:hAnsi="宋体" w:eastAsia="宋体" w:cs="宋体"/>
                <w:sz w:val="21"/>
                <w:szCs w:val="21"/>
              </w:rPr>
            </w:pPr>
            <w:r>
              <w:rPr>
                <w:rFonts w:hint="eastAsia" w:ascii="宋体" w:hAnsi="宋体" w:eastAsia="宋体" w:cs="宋体"/>
                <w:sz w:val="21"/>
                <w:szCs w:val="21"/>
              </w:rPr>
              <w:t>辅助老年人起身、上下床，防止翻身滚下床，保证老年人睡眠和活动安全。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8" w:hRule="atLeast"/>
        </w:trPr>
        <w:tc>
          <w:tcPr>
            <w:tcW w:w="885" w:type="dxa"/>
          </w:tcPr>
          <w:p>
            <w:pPr>
              <w:pStyle w:val="151"/>
              <w:rPr>
                <w:rFonts w:hint="eastAsia" w:ascii="宋体" w:hAnsi="宋体" w:eastAsia="宋体" w:cs="宋体"/>
                <w:sz w:val="21"/>
                <w:szCs w:val="21"/>
              </w:rPr>
            </w:pPr>
          </w:p>
          <w:p>
            <w:pPr>
              <w:pStyle w:val="151"/>
              <w:spacing w:before="9"/>
              <w:rPr>
                <w:rFonts w:hint="eastAsia" w:ascii="宋体" w:hAnsi="宋体" w:eastAsia="宋体" w:cs="宋体"/>
                <w:sz w:val="21"/>
                <w:szCs w:val="21"/>
              </w:rPr>
            </w:pPr>
          </w:p>
          <w:p>
            <w:pPr>
              <w:pStyle w:val="151"/>
              <w:ind w:left="12"/>
              <w:jc w:val="center"/>
              <w:rPr>
                <w:rFonts w:hint="eastAsia" w:ascii="宋体" w:hAnsi="宋体" w:eastAsia="宋体" w:cs="宋体"/>
                <w:sz w:val="21"/>
                <w:szCs w:val="21"/>
              </w:rPr>
            </w:pPr>
            <w:r>
              <w:rPr>
                <w:rFonts w:hint="eastAsia" w:ascii="宋体" w:hAnsi="宋体" w:eastAsia="宋体" w:cs="宋体"/>
                <w:sz w:val="21"/>
                <w:szCs w:val="21"/>
              </w:rPr>
              <w:t>4</w:t>
            </w:r>
          </w:p>
        </w:tc>
        <w:tc>
          <w:tcPr>
            <w:tcW w:w="1320" w:type="dxa"/>
            <w:vMerge w:val="restart"/>
          </w:tcPr>
          <w:p>
            <w:pPr>
              <w:pStyle w:val="151"/>
              <w:rPr>
                <w:rFonts w:hint="eastAsia" w:ascii="宋体" w:hAnsi="宋体" w:eastAsia="宋体" w:cs="宋体"/>
                <w:sz w:val="21"/>
                <w:szCs w:val="21"/>
              </w:rPr>
            </w:pPr>
          </w:p>
          <w:p>
            <w:pPr>
              <w:pStyle w:val="151"/>
              <w:rPr>
                <w:rFonts w:hint="eastAsia" w:ascii="宋体" w:hAnsi="宋体" w:eastAsia="宋体" w:cs="宋体"/>
                <w:sz w:val="21"/>
                <w:szCs w:val="21"/>
              </w:rPr>
            </w:pPr>
          </w:p>
          <w:p>
            <w:pPr>
              <w:pStyle w:val="151"/>
              <w:spacing w:line="374" w:lineRule="auto"/>
              <w:ind w:right="161"/>
              <w:jc w:val="center"/>
              <w:rPr>
                <w:rFonts w:hint="eastAsia" w:ascii="宋体" w:hAnsi="宋体" w:eastAsia="宋体" w:cs="宋体"/>
                <w:sz w:val="21"/>
                <w:szCs w:val="21"/>
              </w:rPr>
            </w:pPr>
            <w:r>
              <w:rPr>
                <w:rFonts w:hint="eastAsia" w:ascii="宋体" w:hAnsi="宋体" w:eastAsia="宋体" w:cs="宋体"/>
                <w:sz w:val="21"/>
                <w:szCs w:val="21"/>
              </w:rPr>
              <w:t>如厕洗浴</w:t>
            </w:r>
          </w:p>
          <w:p>
            <w:pPr>
              <w:pStyle w:val="151"/>
              <w:spacing w:line="374" w:lineRule="auto"/>
              <w:ind w:right="161"/>
              <w:jc w:val="center"/>
              <w:rPr>
                <w:rFonts w:hint="eastAsia" w:ascii="宋体" w:hAnsi="宋体" w:eastAsia="宋体" w:cs="宋体"/>
                <w:sz w:val="21"/>
                <w:szCs w:val="21"/>
              </w:rPr>
            </w:pPr>
            <w:r>
              <w:rPr>
                <w:rFonts w:hint="eastAsia" w:ascii="宋体" w:hAnsi="宋体" w:eastAsia="宋体" w:cs="宋体"/>
                <w:sz w:val="21"/>
                <w:szCs w:val="21"/>
              </w:rPr>
              <w:t>设备改造</w:t>
            </w:r>
          </w:p>
        </w:tc>
        <w:tc>
          <w:tcPr>
            <w:tcW w:w="1995" w:type="dxa"/>
          </w:tcPr>
          <w:p>
            <w:pPr>
              <w:pStyle w:val="151"/>
              <w:rPr>
                <w:rFonts w:hint="eastAsia" w:ascii="宋体" w:hAnsi="宋体" w:eastAsia="宋体" w:cs="宋体"/>
                <w:sz w:val="21"/>
                <w:szCs w:val="21"/>
              </w:rPr>
            </w:pPr>
          </w:p>
          <w:p>
            <w:pPr>
              <w:pStyle w:val="151"/>
              <w:spacing w:before="8"/>
              <w:rPr>
                <w:rFonts w:hint="eastAsia" w:ascii="宋体" w:hAnsi="宋体" w:eastAsia="宋体" w:cs="宋体"/>
                <w:sz w:val="21"/>
                <w:szCs w:val="21"/>
              </w:rPr>
            </w:pPr>
          </w:p>
          <w:p>
            <w:pPr>
              <w:pStyle w:val="151"/>
              <w:ind w:left="489" w:right="476"/>
              <w:jc w:val="center"/>
              <w:rPr>
                <w:rFonts w:hint="eastAsia" w:ascii="宋体" w:hAnsi="宋体" w:eastAsia="宋体" w:cs="宋体"/>
                <w:sz w:val="21"/>
                <w:szCs w:val="21"/>
              </w:rPr>
            </w:pPr>
            <w:r>
              <w:rPr>
                <w:rFonts w:hint="eastAsia" w:ascii="宋体" w:hAnsi="宋体" w:eastAsia="宋体" w:cs="宋体"/>
                <w:sz w:val="21"/>
                <w:szCs w:val="21"/>
              </w:rPr>
              <w:t>安装扶手</w:t>
            </w:r>
          </w:p>
        </w:tc>
        <w:tc>
          <w:tcPr>
            <w:tcW w:w="5292" w:type="dxa"/>
          </w:tcPr>
          <w:p>
            <w:pPr>
              <w:pStyle w:val="151"/>
              <w:spacing w:before="143" w:line="374" w:lineRule="auto"/>
              <w:ind w:left="108" w:right="-29"/>
              <w:rPr>
                <w:rFonts w:hint="eastAsia" w:ascii="宋体" w:hAnsi="宋体" w:eastAsia="宋体" w:cs="宋体"/>
                <w:sz w:val="21"/>
                <w:szCs w:val="21"/>
              </w:rPr>
            </w:pPr>
            <w:r>
              <w:rPr>
                <w:rFonts w:hint="eastAsia" w:ascii="宋体" w:hAnsi="宋体" w:eastAsia="宋体" w:cs="宋体"/>
                <w:spacing w:val="-7"/>
                <w:sz w:val="21"/>
                <w:szCs w:val="21"/>
              </w:rPr>
              <w:t>在如厕区或者洗浴区安装扶手，辅助老年人起身、</w:t>
            </w:r>
            <w:r>
              <w:rPr>
                <w:rFonts w:hint="eastAsia" w:ascii="宋体" w:hAnsi="宋体" w:eastAsia="宋体" w:cs="宋体"/>
                <w:spacing w:val="-10"/>
                <w:sz w:val="21"/>
                <w:szCs w:val="21"/>
              </w:rPr>
              <w:t>站立、转身和坐下，包括一字形扶手、</w:t>
            </w:r>
            <w:r>
              <w:rPr>
                <w:rFonts w:hint="eastAsia" w:ascii="宋体" w:hAnsi="宋体" w:eastAsia="宋体" w:cs="宋体"/>
                <w:sz w:val="21"/>
                <w:szCs w:val="21"/>
              </w:rPr>
              <w:t>U</w:t>
            </w:r>
            <w:r>
              <w:rPr>
                <w:rFonts w:hint="eastAsia" w:ascii="宋体" w:hAnsi="宋体" w:eastAsia="宋体" w:cs="宋体"/>
                <w:spacing w:val="1"/>
                <w:sz w:val="21"/>
                <w:szCs w:val="21"/>
              </w:rPr>
              <w:t xml:space="preserve"> </w:t>
            </w:r>
            <w:r>
              <w:rPr>
                <w:rFonts w:hint="eastAsia" w:ascii="宋体" w:hAnsi="宋体" w:eastAsia="宋体" w:cs="宋体"/>
                <w:spacing w:val="-4"/>
                <w:sz w:val="21"/>
                <w:szCs w:val="21"/>
              </w:rPr>
              <w:t>形扶手、</w:t>
            </w:r>
            <w:r>
              <w:rPr>
                <w:rFonts w:hint="eastAsia" w:ascii="宋体" w:hAnsi="宋体" w:eastAsia="宋体" w:cs="宋体"/>
                <w:sz w:val="21"/>
                <w:szCs w:val="21"/>
              </w:rPr>
              <w:t>L</w:t>
            </w:r>
            <w:r>
              <w:rPr>
                <w:rFonts w:hint="eastAsia" w:ascii="宋体" w:hAnsi="宋体" w:eastAsia="宋体" w:cs="宋体"/>
                <w:spacing w:val="-1"/>
                <w:sz w:val="21"/>
                <w:szCs w:val="21"/>
              </w:rPr>
              <w:t xml:space="preserve"> </w:t>
            </w:r>
            <w:r>
              <w:rPr>
                <w:rFonts w:hint="eastAsia" w:ascii="宋体" w:hAnsi="宋体" w:eastAsia="宋体" w:cs="宋体"/>
                <w:sz w:val="21"/>
                <w:szCs w:val="21"/>
              </w:rPr>
              <w:t>形扶手、135°扶手、T</w:t>
            </w:r>
            <w:r>
              <w:rPr>
                <w:rFonts w:hint="eastAsia" w:ascii="宋体" w:hAnsi="宋体" w:eastAsia="宋体" w:cs="宋体"/>
                <w:spacing w:val="-1"/>
                <w:sz w:val="21"/>
                <w:szCs w:val="21"/>
              </w:rPr>
              <w:t xml:space="preserve"> </w:t>
            </w:r>
            <w:r>
              <w:rPr>
                <w:rFonts w:hint="eastAsia" w:ascii="宋体" w:hAnsi="宋体" w:eastAsia="宋体" w:cs="宋体"/>
                <w:sz w:val="21"/>
                <w:szCs w:val="21"/>
              </w:rPr>
              <w:t>形扶手或者助力扶手等。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85" w:type="dxa"/>
          </w:tcPr>
          <w:p>
            <w:pPr>
              <w:pStyle w:val="151"/>
              <w:spacing w:before="3"/>
              <w:rPr>
                <w:rFonts w:hint="eastAsia" w:ascii="宋体" w:hAnsi="宋体" w:eastAsia="宋体" w:cs="宋体"/>
                <w:sz w:val="21"/>
                <w:szCs w:val="21"/>
              </w:rPr>
            </w:pPr>
          </w:p>
          <w:p>
            <w:pPr>
              <w:pStyle w:val="151"/>
              <w:spacing w:before="1"/>
              <w:ind w:firstLine="420" w:firstLineChars="200"/>
              <w:jc w:val="both"/>
              <w:rPr>
                <w:rFonts w:hint="eastAsia" w:ascii="宋体" w:hAnsi="宋体" w:eastAsia="宋体" w:cs="宋体"/>
                <w:sz w:val="21"/>
                <w:szCs w:val="21"/>
              </w:rPr>
            </w:pPr>
            <w:r>
              <w:rPr>
                <w:rFonts w:hint="eastAsia" w:ascii="宋体" w:hAnsi="宋体" w:eastAsia="宋体" w:cs="宋体"/>
                <w:sz w:val="21"/>
                <w:szCs w:val="21"/>
              </w:rPr>
              <w:t>5</w:t>
            </w:r>
          </w:p>
        </w:tc>
        <w:tc>
          <w:tcPr>
            <w:tcW w:w="1320" w:type="dxa"/>
            <w:vMerge w:val="continue"/>
            <w:tcBorders>
              <w:top w:val="nil"/>
            </w:tcBorders>
          </w:tcPr>
          <w:p>
            <w:pPr>
              <w:rPr>
                <w:rFonts w:hint="eastAsia" w:ascii="宋体" w:hAnsi="宋体" w:eastAsia="宋体" w:cs="宋体"/>
                <w:sz w:val="21"/>
                <w:szCs w:val="21"/>
              </w:rPr>
            </w:pPr>
          </w:p>
        </w:tc>
        <w:tc>
          <w:tcPr>
            <w:tcW w:w="1995" w:type="dxa"/>
          </w:tcPr>
          <w:p>
            <w:pPr>
              <w:pStyle w:val="151"/>
              <w:ind w:right="476" w:firstLine="420" w:firstLineChars="200"/>
              <w:jc w:val="both"/>
              <w:rPr>
                <w:rFonts w:hint="eastAsia" w:ascii="宋体" w:hAnsi="宋体" w:eastAsia="宋体" w:cs="宋体"/>
                <w:sz w:val="21"/>
                <w:szCs w:val="21"/>
              </w:rPr>
            </w:pPr>
            <w:r>
              <w:rPr>
                <w:rFonts w:hint="eastAsia" w:ascii="宋体" w:hAnsi="宋体" w:eastAsia="宋体" w:cs="宋体"/>
                <w:sz w:val="21"/>
                <w:szCs w:val="21"/>
              </w:rPr>
              <w:t>配置淋浴椅</w:t>
            </w:r>
          </w:p>
        </w:tc>
        <w:tc>
          <w:tcPr>
            <w:tcW w:w="5292" w:type="dxa"/>
          </w:tcPr>
          <w:p>
            <w:pPr>
              <w:pStyle w:val="151"/>
              <w:spacing w:before="1" w:line="480" w:lineRule="exact"/>
              <w:ind w:left="108" w:right="126"/>
              <w:rPr>
                <w:rFonts w:hint="eastAsia" w:ascii="宋体" w:hAnsi="宋体" w:eastAsia="宋体" w:cs="宋体"/>
                <w:sz w:val="21"/>
                <w:szCs w:val="21"/>
              </w:rPr>
            </w:pPr>
            <w:r>
              <w:rPr>
                <w:rFonts w:hint="eastAsia" w:ascii="宋体" w:hAnsi="宋体" w:eastAsia="宋体" w:cs="宋体"/>
                <w:sz w:val="21"/>
                <w:szCs w:val="21"/>
              </w:rPr>
              <w:t>辅助老年人洗澡用，避免老年人滑倒，提高安全性。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885" w:type="dxa"/>
          </w:tcPr>
          <w:p>
            <w:pPr>
              <w:pStyle w:val="151"/>
              <w:spacing w:before="2"/>
              <w:rPr>
                <w:rFonts w:hint="eastAsia" w:ascii="宋体" w:hAnsi="宋体" w:eastAsia="宋体" w:cs="宋体"/>
                <w:sz w:val="21"/>
                <w:szCs w:val="21"/>
              </w:rPr>
            </w:pPr>
          </w:p>
          <w:p>
            <w:pPr>
              <w:pStyle w:val="151"/>
              <w:ind w:left="12"/>
              <w:jc w:val="center"/>
              <w:rPr>
                <w:rFonts w:hint="eastAsia" w:ascii="宋体" w:hAnsi="宋体" w:eastAsia="宋体" w:cs="宋体"/>
                <w:sz w:val="21"/>
                <w:szCs w:val="21"/>
              </w:rPr>
            </w:pPr>
            <w:r>
              <w:rPr>
                <w:rFonts w:hint="eastAsia" w:ascii="宋体" w:hAnsi="宋体" w:eastAsia="宋体" w:cs="宋体"/>
                <w:sz w:val="21"/>
                <w:szCs w:val="21"/>
              </w:rPr>
              <w:t>6</w:t>
            </w:r>
          </w:p>
        </w:tc>
        <w:tc>
          <w:tcPr>
            <w:tcW w:w="1320" w:type="dxa"/>
            <w:vMerge w:val="restart"/>
          </w:tcPr>
          <w:p>
            <w:pPr>
              <w:pStyle w:val="151"/>
              <w:spacing w:before="143"/>
              <w:ind w:left="156" w:right="144"/>
              <w:jc w:val="center"/>
              <w:rPr>
                <w:rFonts w:hint="eastAsia" w:ascii="宋体" w:hAnsi="宋体" w:eastAsia="宋体" w:cs="宋体"/>
                <w:sz w:val="21"/>
                <w:szCs w:val="21"/>
                <w:lang w:eastAsia="zh-CN"/>
              </w:rPr>
            </w:pPr>
          </w:p>
          <w:p>
            <w:pPr>
              <w:pStyle w:val="151"/>
              <w:spacing w:before="143"/>
              <w:ind w:left="420" w:leftChars="100" w:right="144" w:hanging="210" w:hangingChars="100"/>
              <w:jc w:val="both"/>
              <w:rPr>
                <w:rFonts w:hint="eastAsia" w:ascii="宋体" w:hAnsi="宋体" w:eastAsia="宋体" w:cs="宋体"/>
                <w:sz w:val="21"/>
                <w:szCs w:val="21"/>
              </w:rPr>
            </w:pPr>
            <w:r>
              <w:rPr>
                <w:rFonts w:hint="eastAsia" w:ascii="宋体" w:hAnsi="宋体" w:eastAsia="宋体" w:cs="宋体"/>
                <w:sz w:val="21"/>
                <w:szCs w:val="21"/>
                <w:lang w:eastAsia="zh-CN"/>
              </w:rPr>
              <w:t>老年用品配置</w:t>
            </w:r>
          </w:p>
        </w:tc>
        <w:tc>
          <w:tcPr>
            <w:tcW w:w="1995" w:type="dxa"/>
          </w:tcPr>
          <w:p>
            <w:pPr>
              <w:pStyle w:val="151"/>
              <w:spacing w:before="11"/>
              <w:rPr>
                <w:rFonts w:hint="eastAsia" w:ascii="宋体" w:hAnsi="宋体" w:eastAsia="宋体" w:cs="宋体"/>
                <w:sz w:val="21"/>
                <w:szCs w:val="21"/>
              </w:rPr>
            </w:pPr>
          </w:p>
          <w:p>
            <w:pPr>
              <w:pStyle w:val="151"/>
              <w:spacing w:before="1"/>
              <w:ind w:left="489" w:right="476"/>
              <w:jc w:val="center"/>
              <w:rPr>
                <w:rFonts w:hint="eastAsia" w:ascii="宋体" w:hAnsi="宋体" w:eastAsia="宋体" w:cs="宋体"/>
                <w:sz w:val="21"/>
                <w:szCs w:val="21"/>
              </w:rPr>
            </w:pPr>
            <w:r>
              <w:rPr>
                <w:rFonts w:hint="eastAsia" w:ascii="宋体" w:hAnsi="宋体" w:eastAsia="宋体" w:cs="宋体"/>
                <w:sz w:val="21"/>
                <w:szCs w:val="21"/>
              </w:rPr>
              <w:t>手杖</w:t>
            </w:r>
          </w:p>
        </w:tc>
        <w:tc>
          <w:tcPr>
            <w:tcW w:w="5292" w:type="dxa"/>
          </w:tcPr>
          <w:p>
            <w:pPr>
              <w:pStyle w:val="151"/>
              <w:spacing w:before="143"/>
              <w:ind w:left="108"/>
              <w:rPr>
                <w:rFonts w:hint="eastAsia" w:ascii="宋体" w:hAnsi="宋体" w:eastAsia="宋体" w:cs="宋体"/>
                <w:sz w:val="21"/>
                <w:szCs w:val="21"/>
              </w:rPr>
            </w:pPr>
            <w:r>
              <w:rPr>
                <w:rFonts w:hint="eastAsia" w:ascii="宋体" w:hAnsi="宋体" w:eastAsia="宋体" w:cs="宋体"/>
                <w:sz w:val="21"/>
                <w:szCs w:val="21"/>
              </w:rPr>
              <w:t>辅助老年人平稳站立和行走，包含三脚或四脚手杖、凳拐等。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885" w:type="dxa"/>
          </w:tcPr>
          <w:p>
            <w:pPr>
              <w:pStyle w:val="151"/>
              <w:rPr>
                <w:rFonts w:hint="eastAsia" w:ascii="宋体" w:hAnsi="宋体" w:eastAsia="宋体" w:cs="宋体"/>
                <w:sz w:val="21"/>
                <w:szCs w:val="21"/>
              </w:rPr>
            </w:pPr>
          </w:p>
          <w:p>
            <w:pPr>
              <w:pStyle w:val="151"/>
              <w:ind w:firstLine="420" w:firstLineChars="200"/>
              <w:jc w:val="both"/>
              <w:rPr>
                <w:rFonts w:hint="eastAsia" w:ascii="宋体" w:hAnsi="宋体" w:eastAsia="宋体" w:cs="宋体"/>
                <w:sz w:val="21"/>
                <w:szCs w:val="21"/>
              </w:rPr>
            </w:pPr>
            <w:r>
              <w:rPr>
                <w:rFonts w:hint="eastAsia" w:ascii="宋体" w:hAnsi="宋体" w:eastAsia="宋体" w:cs="宋体"/>
                <w:sz w:val="21"/>
                <w:szCs w:val="21"/>
              </w:rPr>
              <w:t>7</w:t>
            </w:r>
          </w:p>
        </w:tc>
        <w:tc>
          <w:tcPr>
            <w:tcW w:w="1320" w:type="dxa"/>
            <w:vMerge w:val="continue"/>
          </w:tcPr>
          <w:p>
            <w:pPr>
              <w:pStyle w:val="151"/>
              <w:spacing w:before="1" w:line="374" w:lineRule="auto"/>
              <w:ind w:left="416" w:right="161" w:hanging="240"/>
              <w:rPr>
                <w:rFonts w:hint="eastAsia" w:ascii="宋体" w:hAnsi="宋体" w:eastAsia="宋体" w:cs="宋体"/>
                <w:sz w:val="21"/>
                <w:szCs w:val="21"/>
              </w:rPr>
            </w:pPr>
          </w:p>
        </w:tc>
        <w:tc>
          <w:tcPr>
            <w:tcW w:w="1995" w:type="dxa"/>
          </w:tcPr>
          <w:p>
            <w:pPr>
              <w:pStyle w:val="151"/>
              <w:rPr>
                <w:rFonts w:hint="eastAsia" w:ascii="宋体" w:hAnsi="宋体" w:eastAsia="宋体" w:cs="宋体"/>
                <w:sz w:val="21"/>
                <w:szCs w:val="21"/>
              </w:rPr>
            </w:pPr>
          </w:p>
          <w:p>
            <w:pPr>
              <w:pStyle w:val="151"/>
              <w:ind w:right="476" w:firstLine="420" w:firstLineChars="200"/>
              <w:jc w:val="both"/>
              <w:rPr>
                <w:rFonts w:hint="eastAsia" w:ascii="宋体" w:hAnsi="宋体" w:eastAsia="宋体" w:cs="宋体"/>
                <w:sz w:val="21"/>
                <w:szCs w:val="21"/>
              </w:rPr>
            </w:pPr>
            <w:r>
              <w:rPr>
                <w:rFonts w:hint="eastAsia" w:ascii="宋体" w:hAnsi="宋体" w:eastAsia="宋体" w:cs="宋体"/>
                <w:sz w:val="21"/>
                <w:szCs w:val="21"/>
              </w:rPr>
              <w:t>防走失装置</w:t>
            </w:r>
          </w:p>
        </w:tc>
        <w:tc>
          <w:tcPr>
            <w:tcW w:w="5292" w:type="dxa"/>
          </w:tcPr>
          <w:p>
            <w:pPr>
              <w:pStyle w:val="151"/>
              <w:spacing w:before="2" w:line="480" w:lineRule="exact"/>
              <w:ind w:left="108" w:right="126"/>
              <w:rPr>
                <w:rFonts w:hint="eastAsia" w:ascii="宋体" w:hAnsi="宋体" w:eastAsia="宋体" w:cs="宋体"/>
                <w:sz w:val="21"/>
                <w:szCs w:val="21"/>
              </w:rPr>
            </w:pPr>
            <w:r>
              <w:rPr>
                <w:rFonts w:hint="eastAsia" w:ascii="宋体" w:hAnsi="宋体" w:eastAsia="宋体" w:cs="宋体"/>
                <w:sz w:val="21"/>
                <w:szCs w:val="21"/>
              </w:rPr>
              <w:t>用于监测失智老年人或其他精神障碍老年人定</w:t>
            </w:r>
            <w:r>
              <w:rPr>
                <w:rFonts w:hint="eastAsia" w:ascii="宋体" w:hAnsi="宋体" w:eastAsia="宋体" w:cs="宋体"/>
                <w:spacing w:val="-1"/>
                <w:sz w:val="21"/>
                <w:szCs w:val="21"/>
              </w:rPr>
              <w:t>位，避免老年人走失，包括防走失手环、防走失</w:t>
            </w:r>
            <w:r>
              <w:rPr>
                <w:rFonts w:hint="eastAsia" w:ascii="宋体" w:hAnsi="宋体" w:eastAsia="宋体" w:cs="宋体"/>
                <w:sz w:val="21"/>
                <w:szCs w:val="21"/>
              </w:rPr>
              <w:t>胸卡等。</w:t>
            </w:r>
          </w:p>
        </w:tc>
      </w:tr>
    </w:tbl>
    <w:p>
      <w:pPr>
        <w:pStyle w:val="22"/>
        <w:ind w:firstLine="0" w:firstLineChars="0"/>
        <w:jc w:val="both"/>
        <w:rPr>
          <w:rFonts w:hint="eastAsia" w:ascii="黑体" w:hAnsi="黑体" w:eastAsia="黑体" w:cs="黑体"/>
          <w:spacing w:val="-6"/>
          <w:sz w:val="24"/>
          <w:szCs w:val="24"/>
          <w:lang w:val="en-US" w:eastAsia="zh-CN"/>
        </w:rPr>
      </w:pPr>
    </w:p>
    <w:p>
      <w:pPr>
        <w:pStyle w:val="22"/>
        <w:ind w:firstLine="0" w:firstLineChars="0"/>
        <w:jc w:val="center"/>
        <w:rPr>
          <w:rFonts w:hint="eastAsia" w:ascii="黑体" w:hAnsi="黑体" w:eastAsia="黑体" w:cs="黑体"/>
          <w:spacing w:val="-6"/>
          <w:sz w:val="24"/>
          <w:szCs w:val="24"/>
          <w:lang w:val="en-US" w:eastAsia="zh-CN"/>
        </w:rPr>
      </w:pPr>
    </w:p>
    <w:p>
      <w:pPr>
        <w:pStyle w:val="22"/>
        <w:ind w:firstLine="0" w:firstLineChars="0"/>
        <w:jc w:val="center"/>
        <w:rPr>
          <w:rFonts w:hint="eastAsia" w:ascii="黑体" w:hAnsi="黑体" w:eastAsia="黑体" w:cs="黑体"/>
          <w:spacing w:val="-6"/>
          <w:sz w:val="24"/>
          <w:szCs w:val="24"/>
          <w:lang w:val="en-US" w:eastAsia="zh-CN"/>
        </w:rPr>
      </w:pPr>
    </w:p>
    <w:p>
      <w:pPr>
        <w:pStyle w:val="22"/>
        <w:ind w:firstLine="0" w:firstLineChars="0"/>
        <w:jc w:val="center"/>
        <w:rPr>
          <w:rFonts w:hint="eastAsia" w:ascii="黑体" w:hAnsi="黑体" w:eastAsia="黑体" w:cs="黑体"/>
          <w:spacing w:val="-6"/>
          <w:sz w:val="24"/>
          <w:szCs w:val="24"/>
          <w:lang w:val="en-US" w:eastAsia="zh-CN"/>
        </w:rPr>
      </w:pPr>
    </w:p>
    <w:p>
      <w:pPr>
        <w:pStyle w:val="22"/>
        <w:ind w:firstLine="0" w:firstLineChars="0"/>
        <w:jc w:val="center"/>
        <w:rPr>
          <w:rFonts w:hint="eastAsia" w:ascii="黑体" w:hAnsi="黑体" w:eastAsia="黑体" w:cs="黑体"/>
          <w:spacing w:val="-6"/>
          <w:sz w:val="24"/>
          <w:szCs w:val="24"/>
          <w:lang w:val="en-US" w:eastAsia="zh-CN"/>
        </w:rPr>
      </w:pPr>
    </w:p>
    <w:p>
      <w:pPr>
        <w:pStyle w:val="22"/>
        <w:ind w:firstLine="0" w:firstLineChars="0"/>
        <w:jc w:val="center"/>
        <w:rPr>
          <w:rFonts w:hint="eastAsia" w:ascii="黑体" w:hAnsi="黑体" w:eastAsia="黑体" w:cs="黑体"/>
          <w:spacing w:val="-6"/>
          <w:sz w:val="24"/>
          <w:szCs w:val="24"/>
          <w:lang w:val="en-US" w:eastAsia="zh-CN"/>
        </w:rPr>
      </w:pPr>
    </w:p>
    <w:p>
      <w:pPr>
        <w:pStyle w:val="22"/>
        <w:ind w:firstLine="0" w:firstLineChars="0"/>
        <w:jc w:val="center"/>
        <w:rPr>
          <w:rFonts w:hint="eastAsia" w:ascii="黑体" w:hAnsi="黑体" w:eastAsia="黑体" w:cs="黑体"/>
          <w:spacing w:val="-6"/>
          <w:sz w:val="24"/>
          <w:szCs w:val="24"/>
          <w:lang w:val="en-US" w:eastAsia="zh-CN"/>
        </w:rPr>
      </w:pPr>
    </w:p>
    <w:p>
      <w:pPr>
        <w:pStyle w:val="22"/>
        <w:ind w:firstLine="0" w:firstLineChars="0"/>
        <w:jc w:val="center"/>
        <w:rPr>
          <w:rFonts w:hint="eastAsia" w:ascii="黑体" w:hAnsi="黑体" w:eastAsia="黑体" w:cs="黑体"/>
          <w:spacing w:val="-6"/>
          <w:sz w:val="24"/>
          <w:szCs w:val="24"/>
          <w:lang w:val="en-US" w:eastAsia="zh-CN"/>
        </w:rPr>
      </w:pPr>
    </w:p>
    <w:p>
      <w:pPr>
        <w:pStyle w:val="22"/>
        <w:ind w:firstLine="0" w:firstLineChars="0"/>
        <w:jc w:val="center"/>
        <w:rPr>
          <w:rFonts w:hint="eastAsia" w:ascii="黑体" w:hAnsi="黑体" w:eastAsia="黑体" w:cs="黑体"/>
          <w:spacing w:val="-6"/>
          <w:sz w:val="24"/>
          <w:szCs w:val="24"/>
          <w:lang w:val="en-US" w:eastAsia="zh-CN"/>
        </w:rPr>
      </w:pPr>
    </w:p>
    <w:p>
      <w:pPr>
        <w:pStyle w:val="22"/>
        <w:ind w:firstLine="0" w:firstLineChars="0"/>
        <w:jc w:val="center"/>
        <w:rPr>
          <w:rFonts w:hint="eastAsia" w:ascii="黑体" w:hAnsi="黑体" w:eastAsia="黑体" w:cs="黑体"/>
          <w:spacing w:val="-6"/>
          <w:sz w:val="24"/>
          <w:szCs w:val="24"/>
          <w:lang w:val="en-US" w:eastAsia="zh-CN"/>
        </w:rPr>
      </w:pPr>
    </w:p>
    <w:p>
      <w:pPr>
        <w:pStyle w:val="22"/>
        <w:ind w:firstLine="0" w:firstLineChars="0"/>
        <w:jc w:val="both"/>
        <w:rPr>
          <w:rFonts w:hint="eastAsia" w:ascii="黑体" w:hAnsi="黑体" w:eastAsia="黑体" w:cs="黑体"/>
          <w:spacing w:val="-6"/>
          <w:sz w:val="24"/>
          <w:szCs w:val="24"/>
          <w:lang w:val="en-US" w:eastAsia="zh-CN"/>
        </w:rPr>
      </w:pPr>
    </w:p>
    <w:p>
      <w:pPr>
        <w:pStyle w:val="22"/>
        <w:ind w:firstLine="0" w:firstLineChars="0"/>
        <w:jc w:val="both"/>
        <w:rPr>
          <w:rFonts w:hint="eastAsia" w:ascii="黑体" w:hAnsi="黑体" w:eastAsia="黑体" w:cs="黑体"/>
          <w:spacing w:val="-6"/>
          <w:sz w:val="24"/>
          <w:szCs w:val="24"/>
          <w:lang w:val="en-US" w:eastAsia="zh-CN"/>
        </w:rPr>
      </w:pPr>
    </w:p>
    <w:p>
      <w:pPr>
        <w:pStyle w:val="22"/>
        <w:ind w:firstLine="0" w:firstLineChars="0"/>
        <w:jc w:val="both"/>
        <w:rPr>
          <w:rFonts w:hint="eastAsia" w:ascii="黑体" w:hAnsi="黑体" w:eastAsia="黑体" w:cs="黑体"/>
          <w:spacing w:val="-6"/>
          <w:sz w:val="24"/>
          <w:szCs w:val="24"/>
          <w:lang w:val="en-US" w:eastAsia="zh-CN"/>
        </w:rPr>
      </w:pPr>
    </w:p>
    <w:p>
      <w:pPr>
        <w:pStyle w:val="22"/>
        <w:ind w:firstLine="0" w:firstLineChars="0"/>
        <w:jc w:val="both"/>
        <w:rPr>
          <w:rFonts w:hint="eastAsia" w:ascii="黑体" w:hAnsi="黑体" w:eastAsia="黑体" w:cs="黑体"/>
          <w:spacing w:val="-6"/>
          <w:sz w:val="24"/>
          <w:szCs w:val="24"/>
          <w:lang w:val="en-US" w:eastAsia="zh-CN"/>
        </w:rPr>
      </w:pPr>
    </w:p>
    <w:p>
      <w:pPr>
        <w:pStyle w:val="22"/>
        <w:ind w:firstLine="0" w:firstLineChars="0"/>
        <w:jc w:val="center"/>
        <w:rPr>
          <w:rFonts w:hint="default" w:ascii="黑体" w:hAnsi="黑体" w:eastAsia="黑体" w:cs="黑体"/>
          <w:spacing w:val="-6"/>
          <w:sz w:val="21"/>
          <w:szCs w:val="21"/>
          <w:lang w:val="en-US" w:eastAsia="zh-CN"/>
        </w:rPr>
      </w:pPr>
      <w:r>
        <w:rPr>
          <w:rFonts w:hint="eastAsia" w:ascii="黑体" w:hAnsi="黑体" w:eastAsia="黑体" w:cs="黑体"/>
          <w:spacing w:val="-6"/>
          <w:sz w:val="21"/>
          <w:szCs w:val="21"/>
          <w:lang w:val="en-US" w:eastAsia="zh-CN"/>
        </w:rPr>
        <w:t>附录B</w:t>
      </w:r>
    </w:p>
    <w:p>
      <w:pPr>
        <w:pStyle w:val="22"/>
        <w:ind w:firstLine="0" w:firstLineChars="0"/>
        <w:jc w:val="center"/>
        <w:rPr>
          <w:rFonts w:hint="default" w:ascii="黑体" w:hAnsi="黑体" w:eastAsia="黑体" w:cs="黑体"/>
          <w:spacing w:val="-6"/>
          <w:sz w:val="21"/>
          <w:szCs w:val="21"/>
          <w:lang w:val="en-US" w:eastAsia="zh-CN"/>
        </w:rPr>
      </w:pPr>
      <w:r>
        <w:rPr>
          <w:rFonts w:hint="eastAsia" w:ascii="黑体" w:hAnsi="黑体" w:eastAsia="黑体" w:cs="黑体"/>
          <w:spacing w:val="-6"/>
          <w:sz w:val="21"/>
          <w:szCs w:val="21"/>
          <w:lang w:val="en-US" w:eastAsia="zh-CN"/>
        </w:rPr>
        <w:t>（资料性）</w:t>
      </w:r>
    </w:p>
    <w:p>
      <w:pPr>
        <w:pStyle w:val="22"/>
        <w:ind w:firstLine="0" w:firstLineChars="0"/>
        <w:jc w:val="center"/>
        <w:rPr>
          <w:rFonts w:hint="eastAsia" w:ascii="黑体" w:hAnsi="黑体" w:eastAsia="黑体" w:cs="黑体"/>
          <w:b/>
          <w:bCs/>
          <w:sz w:val="21"/>
          <w:szCs w:val="21"/>
        </w:rPr>
      </w:pPr>
      <w:r>
        <w:rPr>
          <w:rFonts w:hint="eastAsia" w:ascii="黑体" w:hAnsi="黑体" w:eastAsia="黑体" w:cs="黑体"/>
          <w:spacing w:val="-6"/>
          <w:sz w:val="21"/>
          <w:szCs w:val="21"/>
        </w:rPr>
        <w:t>老年人居家适老化改造和老年用品配置</w:t>
      </w:r>
      <w:r>
        <w:rPr>
          <w:rFonts w:hint="eastAsia" w:ascii="黑体" w:hAnsi="黑体" w:eastAsia="黑体" w:cs="黑体"/>
          <w:spacing w:val="-6"/>
          <w:sz w:val="21"/>
          <w:szCs w:val="21"/>
          <w:lang w:eastAsia="zh-CN"/>
        </w:rPr>
        <w:t>可选类项目配置</w:t>
      </w:r>
      <w:r>
        <w:rPr>
          <w:rFonts w:hint="eastAsia" w:ascii="黑体" w:hAnsi="黑体" w:eastAsia="黑体" w:cs="黑体"/>
          <w:spacing w:val="-4"/>
          <w:sz w:val="21"/>
          <w:szCs w:val="21"/>
        </w:rPr>
        <w:t>清单</w:t>
      </w:r>
    </w:p>
    <w:p>
      <w:pPr>
        <w:pStyle w:val="22"/>
        <w:ind w:firstLine="0" w:firstLineChars="0"/>
        <w:rPr>
          <w:rFonts w:hAnsi="宋体" w:cs="宋体"/>
          <w:b/>
          <w:bCs/>
          <w:szCs w:val="21"/>
        </w:rPr>
      </w:pPr>
    </w:p>
    <w:tbl>
      <w:tblPr>
        <w:tblStyle w:val="150"/>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5"/>
        <w:gridCol w:w="1305"/>
        <w:gridCol w:w="2010"/>
        <w:gridCol w:w="5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945" w:type="dxa"/>
            <w:tcBorders>
              <w:top w:val="single" w:color="000000" w:sz="2" w:space="0"/>
              <w:bottom w:val="single" w:color="auto" w:sz="4" w:space="0"/>
            </w:tcBorders>
            <w:vAlign w:val="top"/>
          </w:tcPr>
          <w:p>
            <w:pPr>
              <w:spacing w:before="78" w:line="221" w:lineRule="auto"/>
              <w:ind w:firstLine="195" w:firstLineChars="100"/>
              <w:jc w:val="center"/>
              <w:rPr>
                <w:rFonts w:hint="eastAsia" w:ascii="宋体" w:hAnsi="宋体" w:eastAsia="宋体" w:cs="宋体"/>
                <w:b/>
                <w:bCs/>
                <w:sz w:val="18"/>
                <w:szCs w:val="18"/>
              </w:rPr>
            </w:pPr>
            <w:r>
              <w:rPr>
                <w:rFonts w:hint="eastAsia" w:ascii="宋体" w:hAnsi="宋体" w:eastAsia="宋体" w:cs="宋体"/>
                <w:b/>
                <w:bCs/>
                <w:spacing w:val="7"/>
                <w:sz w:val="18"/>
                <w:szCs w:val="18"/>
              </w:rPr>
              <w:t>序号</w:t>
            </w:r>
          </w:p>
        </w:tc>
        <w:tc>
          <w:tcPr>
            <w:tcW w:w="1305" w:type="dxa"/>
            <w:tcBorders>
              <w:top w:val="single" w:color="000000" w:sz="2" w:space="0"/>
              <w:bottom w:val="single" w:color="auto" w:sz="4" w:space="0"/>
            </w:tcBorders>
            <w:vAlign w:val="top"/>
          </w:tcPr>
          <w:p>
            <w:pPr>
              <w:spacing w:before="78" w:line="219" w:lineRule="auto"/>
              <w:ind w:firstLine="397" w:firstLineChars="200"/>
              <w:jc w:val="both"/>
              <w:rPr>
                <w:rFonts w:hint="eastAsia" w:ascii="宋体" w:hAnsi="宋体" w:eastAsia="宋体" w:cs="宋体"/>
                <w:b/>
                <w:bCs/>
                <w:sz w:val="18"/>
                <w:szCs w:val="18"/>
              </w:rPr>
            </w:pPr>
            <w:r>
              <w:rPr>
                <w:rFonts w:hint="eastAsia" w:ascii="宋体" w:hAnsi="宋体" w:eastAsia="宋体" w:cs="宋体"/>
                <w:b/>
                <w:bCs/>
                <w:spacing w:val="9"/>
                <w:sz w:val="18"/>
                <w:szCs w:val="18"/>
              </w:rPr>
              <w:t>类别</w:t>
            </w:r>
          </w:p>
        </w:tc>
        <w:tc>
          <w:tcPr>
            <w:tcW w:w="2010" w:type="dxa"/>
            <w:tcBorders>
              <w:top w:val="single" w:color="000000" w:sz="2" w:space="0"/>
              <w:bottom w:val="single" w:color="000000" w:sz="2" w:space="0"/>
            </w:tcBorders>
            <w:vAlign w:val="top"/>
          </w:tcPr>
          <w:p>
            <w:pPr>
              <w:spacing w:before="78" w:line="220" w:lineRule="auto"/>
              <w:ind w:firstLine="187" w:firstLineChars="100"/>
              <w:jc w:val="center"/>
              <w:rPr>
                <w:rFonts w:hint="eastAsia" w:ascii="宋体" w:hAnsi="宋体" w:eastAsia="宋体" w:cs="宋体"/>
                <w:b/>
                <w:bCs/>
                <w:sz w:val="18"/>
                <w:szCs w:val="18"/>
              </w:rPr>
            </w:pPr>
            <w:r>
              <w:rPr>
                <w:rFonts w:hint="eastAsia" w:ascii="宋体" w:hAnsi="宋体" w:eastAsia="宋体" w:cs="宋体"/>
                <w:b/>
                <w:bCs/>
                <w:spacing w:val="3"/>
                <w:sz w:val="18"/>
                <w:szCs w:val="18"/>
              </w:rPr>
              <w:t>项目名称</w:t>
            </w:r>
          </w:p>
        </w:tc>
        <w:tc>
          <w:tcPr>
            <w:tcW w:w="5295" w:type="dxa"/>
            <w:tcBorders>
              <w:top w:val="single" w:color="000000" w:sz="2" w:space="0"/>
              <w:bottom w:val="single" w:color="000000" w:sz="2" w:space="0"/>
            </w:tcBorders>
            <w:vAlign w:val="top"/>
          </w:tcPr>
          <w:p>
            <w:pPr>
              <w:spacing w:before="78" w:line="219" w:lineRule="auto"/>
              <w:ind w:firstLine="1867" w:firstLineChars="1000"/>
              <w:jc w:val="both"/>
              <w:rPr>
                <w:rFonts w:hint="eastAsia" w:ascii="宋体" w:hAnsi="宋体" w:eastAsia="宋体" w:cs="宋体"/>
                <w:b/>
                <w:bCs/>
                <w:sz w:val="18"/>
                <w:szCs w:val="18"/>
              </w:rPr>
            </w:pPr>
            <w:r>
              <w:rPr>
                <w:rFonts w:hint="eastAsia" w:ascii="宋体" w:hAnsi="宋体" w:eastAsia="宋体" w:cs="宋体"/>
                <w:b/>
                <w:bCs/>
                <w:spacing w:val="3"/>
                <w:sz w:val="18"/>
                <w:szCs w:val="18"/>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945" w:type="dxa"/>
            <w:tcBorders>
              <w:top w:val="single" w:color="auto" w:sz="4" w:space="0"/>
              <w:bottom w:val="single" w:color="000000" w:sz="2" w:space="0"/>
            </w:tcBorders>
            <w:vAlign w:val="top"/>
          </w:tcPr>
          <w:p>
            <w:pPr>
              <w:spacing w:before="78" w:line="185"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305" w:type="dxa"/>
            <w:vMerge w:val="restart"/>
            <w:tcBorders>
              <w:top w:val="single" w:color="auto" w:sz="4" w:space="0"/>
            </w:tcBorders>
            <w:vAlign w:val="top"/>
          </w:tcPr>
          <w:p>
            <w:pPr>
              <w:rPr>
                <w:rFonts w:hint="eastAsia" w:ascii="宋体" w:hAnsi="宋体" w:eastAsia="宋体" w:cs="宋体"/>
                <w:sz w:val="18"/>
                <w:szCs w:val="18"/>
                <w:lang w:val="en-US" w:eastAsia="zh-CN"/>
              </w:rPr>
            </w:pPr>
          </w:p>
          <w:p>
            <w:pPr>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w:t>
            </w:r>
          </w:p>
          <w:p>
            <w:pPr>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地面改造</w:t>
            </w:r>
          </w:p>
        </w:tc>
        <w:tc>
          <w:tcPr>
            <w:tcW w:w="2010" w:type="dxa"/>
            <w:tcBorders>
              <w:top w:val="single" w:color="000000" w:sz="2" w:space="0"/>
              <w:bottom w:val="single" w:color="000000" w:sz="2" w:space="0"/>
            </w:tcBorders>
            <w:vAlign w:val="top"/>
          </w:tcPr>
          <w:p>
            <w:pPr>
              <w:spacing w:before="308" w:line="221" w:lineRule="auto"/>
              <w:ind w:firstLine="261"/>
              <w:jc w:val="center"/>
              <w:rPr>
                <w:rFonts w:hint="eastAsia" w:ascii="宋体" w:hAnsi="宋体" w:eastAsia="宋体" w:cs="宋体"/>
                <w:sz w:val="18"/>
                <w:szCs w:val="18"/>
              </w:rPr>
            </w:pPr>
            <w:r>
              <w:rPr>
                <w:rFonts w:hint="eastAsia" w:ascii="宋体" w:hAnsi="宋体" w:eastAsia="宋体" w:cs="宋体"/>
                <w:spacing w:val="-2"/>
                <w:sz w:val="18"/>
                <w:szCs w:val="18"/>
              </w:rPr>
              <w:t>平整硬化</w:t>
            </w:r>
          </w:p>
        </w:tc>
        <w:tc>
          <w:tcPr>
            <w:tcW w:w="5295" w:type="dxa"/>
            <w:tcBorders>
              <w:top w:val="single" w:color="000000" w:sz="2" w:space="0"/>
              <w:bottom w:val="single" w:color="000000" w:sz="2" w:space="0"/>
            </w:tcBorders>
            <w:vAlign w:val="top"/>
          </w:tcPr>
          <w:p>
            <w:pPr>
              <w:spacing w:before="303" w:line="216" w:lineRule="auto"/>
              <w:ind w:firstLine="133"/>
              <w:rPr>
                <w:rFonts w:hint="eastAsia" w:ascii="宋体" w:hAnsi="宋体" w:eastAsia="宋体" w:cs="宋体"/>
                <w:sz w:val="18"/>
                <w:szCs w:val="18"/>
              </w:rPr>
            </w:pPr>
            <w:r>
              <w:rPr>
                <w:rFonts w:hint="eastAsia" w:ascii="宋体" w:hAnsi="宋体" w:eastAsia="宋体" w:cs="宋体"/>
                <w:spacing w:val="10"/>
                <w:sz w:val="18"/>
                <w:szCs w:val="18"/>
              </w:rPr>
              <w:t>对地面进行平整硬化,方便轮椅通过,降低风险。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45" w:type="dxa"/>
            <w:tcBorders>
              <w:top w:val="single" w:color="000000" w:sz="2" w:space="0"/>
              <w:bottom w:val="single" w:color="000000" w:sz="2" w:space="0"/>
            </w:tcBorders>
            <w:vAlign w:val="top"/>
          </w:tcPr>
          <w:p>
            <w:pPr>
              <w:spacing w:before="78" w:line="186"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305" w:type="dxa"/>
            <w:vMerge w:val="continue"/>
            <w:tcBorders>
              <w:top w:val="nil"/>
              <w:bottom w:val="single" w:color="000000" w:sz="2" w:space="0"/>
            </w:tcBorders>
            <w:vAlign w:val="top"/>
          </w:tcPr>
          <w:p>
            <w:pPr>
              <w:rPr>
                <w:rFonts w:hint="eastAsia" w:ascii="宋体" w:hAnsi="宋体" w:eastAsia="宋体" w:cs="宋体"/>
                <w:sz w:val="18"/>
                <w:szCs w:val="18"/>
              </w:rPr>
            </w:pPr>
          </w:p>
        </w:tc>
        <w:tc>
          <w:tcPr>
            <w:tcW w:w="2010" w:type="dxa"/>
            <w:tcBorders>
              <w:top w:val="single" w:color="000000" w:sz="2" w:space="0"/>
              <w:bottom w:val="single" w:color="000000" w:sz="2" w:space="0"/>
            </w:tcBorders>
            <w:vAlign w:val="top"/>
          </w:tcPr>
          <w:p>
            <w:pPr>
              <w:spacing w:before="78" w:line="220" w:lineRule="auto"/>
              <w:ind w:firstLine="552" w:firstLineChars="300"/>
              <w:jc w:val="both"/>
              <w:rPr>
                <w:rFonts w:hint="eastAsia" w:ascii="宋体" w:hAnsi="宋体" w:eastAsia="宋体" w:cs="宋体"/>
                <w:sz w:val="18"/>
                <w:szCs w:val="18"/>
              </w:rPr>
            </w:pPr>
            <w:r>
              <w:rPr>
                <w:rFonts w:hint="eastAsia" w:ascii="宋体" w:hAnsi="宋体" w:eastAsia="宋体" w:cs="宋体"/>
                <w:spacing w:val="2"/>
                <w:sz w:val="18"/>
                <w:szCs w:val="18"/>
              </w:rPr>
              <w:t>安装扶手</w:t>
            </w:r>
          </w:p>
        </w:tc>
        <w:tc>
          <w:tcPr>
            <w:tcW w:w="5295" w:type="dxa"/>
            <w:tcBorders>
              <w:top w:val="single" w:color="000000" w:sz="2" w:space="0"/>
              <w:bottom w:val="single" w:color="000000" w:sz="2" w:space="0"/>
            </w:tcBorders>
            <w:vAlign w:val="top"/>
          </w:tcPr>
          <w:p>
            <w:pPr>
              <w:spacing w:before="78" w:line="216" w:lineRule="auto"/>
              <w:ind w:firstLine="190" w:firstLineChars="100"/>
              <w:rPr>
                <w:rFonts w:hint="eastAsia" w:ascii="宋体" w:hAnsi="宋体" w:eastAsia="宋体" w:cs="宋体"/>
                <w:sz w:val="18"/>
                <w:szCs w:val="18"/>
              </w:rPr>
            </w:pPr>
            <w:r>
              <w:rPr>
                <w:rFonts w:hint="eastAsia" w:ascii="宋体" w:hAnsi="宋体" w:eastAsia="宋体" w:cs="宋体"/>
                <w:spacing w:val="5"/>
                <w:sz w:val="18"/>
                <w:szCs w:val="18"/>
              </w:rPr>
              <w:t>在高差变化处安装扶手,辅助老年人通过。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45" w:type="dxa"/>
            <w:tcBorders>
              <w:top w:val="single" w:color="000000" w:sz="2" w:space="0"/>
              <w:bottom w:val="single" w:color="000000" w:sz="2" w:space="0"/>
            </w:tcBorders>
            <w:vAlign w:val="top"/>
          </w:tcPr>
          <w:p>
            <w:pPr>
              <w:spacing w:before="301" w:line="183"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305" w:type="dxa"/>
            <w:vMerge w:val="restart"/>
            <w:tcBorders>
              <w:top w:val="single" w:color="000000" w:sz="2" w:space="0"/>
            </w:tcBorders>
            <w:vAlign w:val="top"/>
          </w:tcPr>
          <w:p>
            <w:pPr>
              <w:spacing w:line="254" w:lineRule="auto"/>
              <w:rPr>
                <w:rFonts w:hint="eastAsia" w:ascii="宋体" w:hAnsi="宋体" w:eastAsia="宋体" w:cs="宋体"/>
                <w:sz w:val="18"/>
                <w:szCs w:val="18"/>
              </w:rPr>
            </w:pPr>
          </w:p>
          <w:p>
            <w:pPr>
              <w:spacing w:line="254" w:lineRule="auto"/>
              <w:rPr>
                <w:rFonts w:hint="eastAsia" w:ascii="宋体" w:hAnsi="宋体" w:eastAsia="宋体" w:cs="宋体"/>
                <w:sz w:val="18"/>
                <w:szCs w:val="18"/>
              </w:rPr>
            </w:pPr>
          </w:p>
          <w:p>
            <w:pPr>
              <w:spacing w:line="254" w:lineRule="auto"/>
              <w:rPr>
                <w:rFonts w:hint="eastAsia" w:ascii="宋体" w:hAnsi="宋体" w:eastAsia="宋体" w:cs="宋体"/>
                <w:sz w:val="18"/>
                <w:szCs w:val="18"/>
              </w:rPr>
            </w:pPr>
          </w:p>
          <w:p>
            <w:pPr>
              <w:spacing w:line="255" w:lineRule="auto"/>
              <w:rPr>
                <w:rFonts w:hint="eastAsia" w:ascii="宋体" w:hAnsi="宋体" w:eastAsia="宋体" w:cs="宋体"/>
                <w:sz w:val="18"/>
                <w:szCs w:val="18"/>
              </w:rPr>
            </w:pPr>
          </w:p>
          <w:p>
            <w:pPr>
              <w:spacing w:line="255" w:lineRule="auto"/>
              <w:rPr>
                <w:rFonts w:hint="eastAsia" w:ascii="宋体" w:hAnsi="宋体" w:eastAsia="宋体" w:cs="宋体"/>
                <w:sz w:val="18"/>
                <w:szCs w:val="18"/>
              </w:rPr>
            </w:pPr>
          </w:p>
          <w:p>
            <w:pPr>
              <w:spacing w:before="78" w:line="406" w:lineRule="exact"/>
              <w:ind w:firstLine="418" w:firstLineChars="200"/>
              <w:rPr>
                <w:rFonts w:hint="eastAsia" w:ascii="宋体" w:hAnsi="宋体" w:eastAsia="宋体" w:cs="宋体"/>
                <w:sz w:val="18"/>
                <w:szCs w:val="18"/>
              </w:rPr>
            </w:pPr>
            <w:r>
              <w:rPr>
                <w:rFonts w:hint="eastAsia" w:ascii="宋体" w:hAnsi="宋体" w:eastAsia="宋体" w:cs="宋体"/>
                <w:spacing w:val="12"/>
                <w:w w:val="103"/>
                <w:position w:val="12"/>
                <w:sz w:val="18"/>
                <w:szCs w:val="18"/>
              </w:rPr>
              <w:t>(二)</w:t>
            </w:r>
          </w:p>
          <w:p>
            <w:pPr>
              <w:spacing w:line="219" w:lineRule="auto"/>
              <w:ind w:firstLine="310"/>
              <w:rPr>
                <w:rFonts w:hint="eastAsia" w:ascii="宋体" w:hAnsi="宋体" w:eastAsia="宋体" w:cs="宋体"/>
                <w:sz w:val="18"/>
                <w:szCs w:val="18"/>
              </w:rPr>
            </w:pPr>
            <w:r>
              <w:rPr>
                <w:rFonts w:hint="eastAsia" w:ascii="宋体" w:hAnsi="宋体" w:eastAsia="宋体" w:cs="宋体"/>
                <w:spacing w:val="3"/>
                <w:sz w:val="18"/>
                <w:szCs w:val="18"/>
              </w:rPr>
              <w:t>门改造</w:t>
            </w:r>
          </w:p>
        </w:tc>
        <w:tc>
          <w:tcPr>
            <w:tcW w:w="2010" w:type="dxa"/>
            <w:tcBorders>
              <w:top w:val="single" w:color="000000" w:sz="2" w:space="0"/>
              <w:bottom w:val="single" w:color="000000" w:sz="2" w:space="0"/>
            </w:tcBorders>
            <w:vAlign w:val="top"/>
          </w:tcPr>
          <w:p>
            <w:pPr>
              <w:spacing w:before="238" w:line="219" w:lineRule="auto"/>
              <w:ind w:firstLine="261"/>
              <w:jc w:val="center"/>
              <w:rPr>
                <w:rFonts w:hint="eastAsia" w:ascii="宋体" w:hAnsi="宋体" w:eastAsia="宋体" w:cs="宋体"/>
                <w:sz w:val="18"/>
                <w:szCs w:val="18"/>
              </w:rPr>
            </w:pPr>
            <w:r>
              <w:rPr>
                <w:rFonts w:hint="eastAsia" w:ascii="宋体" w:hAnsi="宋体" w:eastAsia="宋体" w:cs="宋体"/>
                <w:spacing w:val="3"/>
                <w:sz w:val="18"/>
                <w:szCs w:val="18"/>
              </w:rPr>
              <w:t>门槛移除</w:t>
            </w:r>
          </w:p>
        </w:tc>
        <w:tc>
          <w:tcPr>
            <w:tcW w:w="5295" w:type="dxa"/>
            <w:tcBorders>
              <w:top w:val="single" w:color="000000" w:sz="2" w:space="0"/>
              <w:bottom w:val="single" w:color="000000" w:sz="2" w:space="0"/>
            </w:tcBorders>
            <w:vAlign w:val="top"/>
          </w:tcPr>
          <w:p>
            <w:pPr>
              <w:spacing w:before="234" w:line="216" w:lineRule="auto"/>
              <w:ind w:firstLine="133"/>
              <w:rPr>
                <w:rFonts w:hint="eastAsia" w:ascii="宋体" w:hAnsi="宋体" w:eastAsia="宋体" w:cs="宋体"/>
                <w:sz w:val="18"/>
                <w:szCs w:val="18"/>
              </w:rPr>
            </w:pPr>
            <w:r>
              <w:rPr>
                <w:rFonts w:hint="eastAsia" w:ascii="宋体" w:hAnsi="宋体" w:eastAsia="宋体" w:cs="宋体"/>
                <w:spacing w:val="1"/>
                <w:sz w:val="18"/>
                <w:szCs w:val="18"/>
              </w:rPr>
              <w:t>移除门槛,保证老年人进门无障碍,方便轮椅进出。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945" w:type="dxa"/>
            <w:tcBorders>
              <w:top w:val="single" w:color="000000" w:sz="2" w:space="0"/>
              <w:bottom w:val="single" w:color="000000" w:sz="2" w:space="0"/>
            </w:tcBorders>
            <w:vAlign w:val="top"/>
          </w:tcPr>
          <w:p>
            <w:pPr>
              <w:spacing w:before="78" w:line="185"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305" w:type="dxa"/>
            <w:vMerge w:val="continue"/>
            <w:vAlign w:val="top"/>
          </w:tcPr>
          <w:p>
            <w:pPr>
              <w:rPr>
                <w:rFonts w:hint="eastAsia" w:ascii="宋体" w:hAnsi="宋体" w:eastAsia="宋体" w:cs="宋体"/>
                <w:sz w:val="18"/>
                <w:szCs w:val="18"/>
              </w:rPr>
            </w:pPr>
          </w:p>
        </w:tc>
        <w:tc>
          <w:tcPr>
            <w:tcW w:w="2010" w:type="dxa"/>
            <w:tcBorders>
              <w:top w:val="single" w:color="000000" w:sz="2" w:space="0"/>
              <w:bottom w:val="single" w:color="000000" w:sz="2" w:space="0"/>
            </w:tcBorders>
            <w:vAlign w:val="top"/>
          </w:tcPr>
          <w:p>
            <w:pPr>
              <w:spacing w:before="168" w:line="432" w:lineRule="exact"/>
              <w:ind w:firstLine="141"/>
              <w:jc w:val="center"/>
              <w:rPr>
                <w:rFonts w:hint="eastAsia" w:ascii="宋体" w:hAnsi="宋体" w:eastAsia="宋体" w:cs="宋体"/>
                <w:sz w:val="18"/>
                <w:szCs w:val="18"/>
              </w:rPr>
            </w:pPr>
            <w:r>
              <w:rPr>
                <w:rFonts w:hint="eastAsia" w:ascii="宋体" w:hAnsi="宋体" w:eastAsia="宋体" w:cs="宋体"/>
                <w:spacing w:val="2"/>
                <w:position w:val="14"/>
                <w:sz w:val="18"/>
                <w:szCs w:val="18"/>
              </w:rPr>
              <w:t>平开门改为</w:t>
            </w:r>
          </w:p>
          <w:p>
            <w:pPr>
              <w:spacing w:before="1" w:line="220" w:lineRule="auto"/>
              <w:ind w:firstLine="381"/>
              <w:jc w:val="center"/>
              <w:rPr>
                <w:rFonts w:hint="eastAsia" w:ascii="宋体" w:hAnsi="宋体" w:eastAsia="宋体" w:cs="宋体"/>
                <w:sz w:val="18"/>
                <w:szCs w:val="18"/>
              </w:rPr>
            </w:pPr>
            <w:r>
              <w:rPr>
                <w:rFonts w:hint="eastAsia" w:ascii="宋体" w:hAnsi="宋体" w:eastAsia="宋体" w:cs="宋体"/>
                <w:spacing w:val="9"/>
                <w:sz w:val="18"/>
                <w:szCs w:val="18"/>
              </w:rPr>
              <w:t>推拉门</w:t>
            </w:r>
          </w:p>
        </w:tc>
        <w:tc>
          <w:tcPr>
            <w:tcW w:w="5295" w:type="dxa"/>
            <w:tcBorders>
              <w:top w:val="single" w:color="000000" w:sz="2" w:space="0"/>
              <w:bottom w:val="single" w:color="000000" w:sz="2" w:space="0"/>
            </w:tcBorders>
            <w:vAlign w:val="top"/>
          </w:tcPr>
          <w:p>
            <w:pPr>
              <w:spacing w:line="256" w:lineRule="auto"/>
              <w:rPr>
                <w:rFonts w:hint="eastAsia" w:ascii="宋体" w:hAnsi="宋体" w:eastAsia="宋体" w:cs="宋体"/>
                <w:sz w:val="18"/>
                <w:szCs w:val="18"/>
              </w:rPr>
            </w:pPr>
          </w:p>
          <w:p>
            <w:pPr>
              <w:spacing w:before="78" w:line="216" w:lineRule="auto"/>
              <w:ind w:firstLine="133"/>
              <w:rPr>
                <w:rFonts w:hint="eastAsia" w:ascii="宋体" w:hAnsi="宋体" w:eastAsia="宋体" w:cs="宋体"/>
                <w:sz w:val="18"/>
                <w:szCs w:val="18"/>
              </w:rPr>
            </w:pPr>
            <w:r>
              <w:rPr>
                <w:rFonts w:hint="eastAsia" w:ascii="宋体" w:hAnsi="宋体" w:eastAsia="宋体" w:cs="宋体"/>
                <w:spacing w:val="4"/>
                <w:sz w:val="18"/>
                <w:szCs w:val="18"/>
              </w:rPr>
              <w:t>方便开启,增加通行宽度和辅助操作空间。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945" w:type="dxa"/>
            <w:tcBorders>
              <w:top w:val="single" w:color="000000" w:sz="2" w:space="0"/>
              <w:bottom w:val="single" w:color="000000" w:sz="2" w:space="0"/>
            </w:tcBorders>
            <w:vAlign w:val="top"/>
          </w:tcPr>
          <w:p>
            <w:pPr>
              <w:spacing w:before="78" w:line="183"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305" w:type="dxa"/>
            <w:vMerge w:val="continue"/>
            <w:vAlign w:val="top"/>
          </w:tcPr>
          <w:p>
            <w:pPr>
              <w:rPr>
                <w:rFonts w:hint="eastAsia" w:ascii="宋体" w:hAnsi="宋体" w:eastAsia="宋体" w:cs="宋体"/>
                <w:sz w:val="18"/>
                <w:szCs w:val="18"/>
              </w:rPr>
            </w:pPr>
          </w:p>
        </w:tc>
        <w:tc>
          <w:tcPr>
            <w:tcW w:w="2010" w:type="dxa"/>
            <w:tcBorders>
              <w:top w:val="single" w:color="000000" w:sz="2" w:space="0"/>
              <w:bottom w:val="single" w:color="000000" w:sz="2" w:space="0"/>
            </w:tcBorders>
            <w:vAlign w:val="top"/>
          </w:tcPr>
          <w:p>
            <w:pPr>
              <w:spacing w:line="250" w:lineRule="auto"/>
              <w:jc w:val="center"/>
              <w:rPr>
                <w:rFonts w:hint="eastAsia" w:ascii="宋体" w:hAnsi="宋体" w:eastAsia="宋体" w:cs="宋体"/>
                <w:sz w:val="18"/>
                <w:szCs w:val="18"/>
              </w:rPr>
            </w:pPr>
          </w:p>
          <w:p>
            <w:pPr>
              <w:spacing w:before="78" w:line="220" w:lineRule="auto"/>
              <w:ind w:firstLine="261"/>
              <w:jc w:val="center"/>
              <w:rPr>
                <w:rFonts w:hint="eastAsia" w:ascii="宋体" w:hAnsi="宋体" w:eastAsia="宋体" w:cs="宋体"/>
                <w:sz w:val="18"/>
                <w:szCs w:val="18"/>
              </w:rPr>
            </w:pPr>
            <w:r>
              <w:rPr>
                <w:rFonts w:hint="eastAsia" w:ascii="宋体" w:hAnsi="宋体" w:eastAsia="宋体" w:cs="宋体"/>
                <w:spacing w:val="4"/>
                <w:sz w:val="18"/>
                <w:szCs w:val="18"/>
              </w:rPr>
              <w:t>房门拓宽</w:t>
            </w:r>
          </w:p>
        </w:tc>
        <w:tc>
          <w:tcPr>
            <w:tcW w:w="5295" w:type="dxa"/>
            <w:tcBorders>
              <w:top w:val="single" w:color="000000" w:sz="2" w:space="0"/>
              <w:bottom w:val="single" w:color="000000" w:sz="2" w:space="0"/>
            </w:tcBorders>
            <w:vAlign w:val="top"/>
          </w:tcPr>
          <w:p>
            <w:pPr>
              <w:spacing w:before="155" w:line="450" w:lineRule="exact"/>
              <w:ind w:firstLine="133"/>
              <w:rPr>
                <w:rFonts w:hint="eastAsia" w:ascii="宋体" w:hAnsi="宋体" w:eastAsia="宋体" w:cs="宋体"/>
                <w:sz w:val="18"/>
                <w:szCs w:val="18"/>
              </w:rPr>
            </w:pPr>
            <w:r>
              <w:rPr>
                <w:rFonts w:hint="eastAsia" w:ascii="宋体" w:hAnsi="宋体" w:eastAsia="宋体" w:cs="宋体"/>
                <w:spacing w:val="6"/>
                <w:position w:val="16"/>
                <w:sz w:val="18"/>
                <w:szCs w:val="18"/>
              </w:rPr>
              <w:t>对卫生间、厨房等空间较窄的门洞进行拓宽,改善</w:t>
            </w:r>
          </w:p>
          <w:p>
            <w:pPr>
              <w:spacing w:line="207" w:lineRule="auto"/>
              <w:ind w:firstLine="133"/>
              <w:rPr>
                <w:rFonts w:hint="eastAsia" w:ascii="宋体" w:hAnsi="宋体" w:eastAsia="宋体" w:cs="宋体"/>
                <w:sz w:val="18"/>
                <w:szCs w:val="18"/>
              </w:rPr>
            </w:pPr>
            <w:r>
              <w:rPr>
                <w:rFonts w:hint="eastAsia" w:ascii="宋体" w:hAnsi="宋体" w:eastAsia="宋体" w:cs="宋体"/>
                <w:spacing w:val="4"/>
                <w:sz w:val="18"/>
                <w:szCs w:val="18"/>
              </w:rPr>
              <w:t>通过性,方便轮椅进出。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945" w:type="dxa"/>
            <w:tcBorders>
              <w:top w:val="single" w:color="000000" w:sz="2" w:space="0"/>
              <w:bottom w:val="single" w:color="000000" w:sz="2" w:space="0"/>
            </w:tcBorders>
            <w:vAlign w:val="top"/>
          </w:tcPr>
          <w:p>
            <w:pPr>
              <w:spacing w:before="78" w:line="185"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305" w:type="dxa"/>
            <w:vMerge w:val="continue"/>
            <w:vAlign w:val="top"/>
          </w:tcPr>
          <w:p>
            <w:pPr>
              <w:rPr>
                <w:rFonts w:hint="eastAsia" w:ascii="宋体" w:hAnsi="宋体" w:eastAsia="宋体" w:cs="宋体"/>
                <w:sz w:val="18"/>
                <w:szCs w:val="18"/>
              </w:rPr>
            </w:pPr>
          </w:p>
        </w:tc>
        <w:tc>
          <w:tcPr>
            <w:tcW w:w="2010" w:type="dxa"/>
            <w:tcBorders>
              <w:top w:val="single" w:color="000000" w:sz="2" w:space="0"/>
              <w:bottom w:val="single" w:color="000000" w:sz="2" w:space="0"/>
            </w:tcBorders>
            <w:vAlign w:val="top"/>
          </w:tcPr>
          <w:p>
            <w:pPr>
              <w:spacing w:before="150" w:line="221" w:lineRule="auto"/>
              <w:ind w:firstLine="558" w:firstLineChars="300"/>
              <w:jc w:val="both"/>
              <w:rPr>
                <w:rFonts w:hint="eastAsia" w:ascii="宋体" w:hAnsi="宋体" w:eastAsia="宋体" w:cs="宋体"/>
                <w:spacing w:val="3"/>
                <w:sz w:val="18"/>
                <w:szCs w:val="18"/>
              </w:rPr>
            </w:pPr>
            <w:r>
              <w:rPr>
                <w:rFonts w:hint="eastAsia" w:ascii="宋体" w:hAnsi="宋体" w:eastAsia="宋体" w:cs="宋体"/>
                <w:spacing w:val="3"/>
                <w:sz w:val="18"/>
                <w:szCs w:val="18"/>
              </w:rPr>
              <w:t>下压式门</w:t>
            </w:r>
          </w:p>
          <w:p>
            <w:pPr>
              <w:spacing w:before="150" w:line="221" w:lineRule="auto"/>
              <w:ind w:firstLine="558" w:firstLineChars="300"/>
              <w:jc w:val="both"/>
              <w:rPr>
                <w:rFonts w:hint="eastAsia" w:ascii="宋体" w:hAnsi="宋体" w:eastAsia="宋体" w:cs="宋体"/>
                <w:sz w:val="18"/>
                <w:szCs w:val="18"/>
              </w:rPr>
            </w:pPr>
            <w:r>
              <w:rPr>
                <w:rFonts w:hint="eastAsia" w:ascii="宋体" w:hAnsi="宋体" w:eastAsia="宋体" w:cs="宋体"/>
                <w:spacing w:val="3"/>
                <w:sz w:val="18"/>
                <w:szCs w:val="18"/>
              </w:rPr>
              <w:t>把手</w:t>
            </w:r>
            <w:r>
              <w:rPr>
                <w:rFonts w:hint="eastAsia" w:ascii="宋体" w:hAnsi="宋体" w:eastAsia="宋体" w:cs="宋体"/>
                <w:spacing w:val="-5"/>
                <w:sz w:val="18"/>
                <w:szCs w:val="18"/>
              </w:rPr>
              <w:t>改造</w:t>
            </w:r>
          </w:p>
        </w:tc>
        <w:tc>
          <w:tcPr>
            <w:tcW w:w="5295" w:type="dxa"/>
            <w:tcBorders>
              <w:top w:val="single" w:color="000000" w:sz="2" w:space="0"/>
              <w:bottom w:val="single" w:color="000000" w:sz="2" w:space="0"/>
            </w:tcBorders>
            <w:vAlign w:val="top"/>
          </w:tcPr>
          <w:p>
            <w:pPr>
              <w:spacing w:before="78" w:line="361" w:lineRule="auto"/>
              <w:ind w:right="116"/>
              <w:rPr>
                <w:rFonts w:hint="eastAsia" w:ascii="宋体" w:hAnsi="宋体" w:eastAsia="宋体" w:cs="宋体"/>
                <w:sz w:val="18"/>
                <w:szCs w:val="18"/>
              </w:rPr>
            </w:pPr>
            <w:r>
              <w:rPr>
                <w:rFonts w:hint="eastAsia" w:ascii="宋体" w:hAnsi="宋体" w:eastAsia="宋体" w:cs="宋体"/>
                <w:spacing w:val="6"/>
                <w:sz w:val="18"/>
                <w:szCs w:val="18"/>
              </w:rPr>
              <w:t>可用单手手掌或者手指轻松操作,增加摩擦力和稳</w:t>
            </w:r>
            <w:r>
              <w:rPr>
                <w:rFonts w:hint="eastAsia" w:ascii="宋体" w:hAnsi="宋体" w:eastAsia="宋体" w:cs="宋体"/>
                <w:spacing w:val="2"/>
                <w:sz w:val="18"/>
                <w:szCs w:val="18"/>
              </w:rPr>
              <w:t>定性,方便老年人开门。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45" w:type="dxa"/>
            <w:tcBorders>
              <w:top w:val="single" w:color="000000" w:sz="2" w:space="0"/>
              <w:bottom w:val="single" w:color="000000" w:sz="2" w:space="0"/>
            </w:tcBorders>
            <w:vAlign w:val="top"/>
          </w:tcPr>
          <w:p>
            <w:pPr>
              <w:spacing w:before="78" w:line="185"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305" w:type="dxa"/>
            <w:vMerge w:val="continue"/>
            <w:vAlign w:val="top"/>
          </w:tcPr>
          <w:p>
            <w:pPr>
              <w:rPr>
                <w:rFonts w:hint="eastAsia" w:ascii="宋体" w:hAnsi="宋体" w:eastAsia="宋体" w:cs="宋体"/>
                <w:sz w:val="18"/>
                <w:szCs w:val="18"/>
              </w:rPr>
            </w:pPr>
          </w:p>
        </w:tc>
        <w:tc>
          <w:tcPr>
            <w:tcW w:w="2010" w:type="dxa"/>
            <w:tcBorders>
              <w:top w:val="single" w:color="000000" w:sz="2" w:space="0"/>
              <w:bottom w:val="single" w:color="000000" w:sz="2" w:space="0"/>
            </w:tcBorders>
            <w:vAlign w:val="top"/>
          </w:tcPr>
          <w:p>
            <w:pPr>
              <w:spacing w:before="149" w:line="511" w:lineRule="exact"/>
              <w:ind w:firstLine="184" w:firstLineChars="100"/>
              <w:jc w:val="both"/>
              <w:rPr>
                <w:rFonts w:hint="eastAsia" w:ascii="宋体" w:hAnsi="宋体" w:eastAsia="宋体" w:cs="宋体"/>
                <w:kern w:val="2"/>
                <w:sz w:val="18"/>
                <w:szCs w:val="18"/>
                <w:lang w:val="en-US" w:eastAsia="zh-CN" w:bidi="ar-SA"/>
              </w:rPr>
            </w:pPr>
            <w:r>
              <w:rPr>
                <w:rFonts w:hint="eastAsia" w:ascii="宋体" w:hAnsi="宋体" w:eastAsia="宋体" w:cs="宋体"/>
                <w:spacing w:val="2"/>
                <w:position w:val="20"/>
                <w:sz w:val="18"/>
                <w:szCs w:val="18"/>
              </w:rPr>
              <w:t>安装闪光</w:t>
            </w:r>
            <w:r>
              <w:rPr>
                <w:rFonts w:hint="eastAsia" w:ascii="宋体" w:hAnsi="宋体" w:eastAsia="宋体" w:cs="宋体"/>
                <w:spacing w:val="2"/>
                <w:position w:val="20"/>
                <w:sz w:val="18"/>
                <w:szCs w:val="18"/>
                <w:lang w:eastAsia="zh-CN"/>
              </w:rPr>
              <w:t>振动门铃</w:t>
            </w:r>
          </w:p>
        </w:tc>
        <w:tc>
          <w:tcPr>
            <w:tcW w:w="5295" w:type="dxa"/>
            <w:tcBorders>
              <w:top w:val="single" w:color="000000" w:sz="2" w:space="0"/>
              <w:bottom w:val="single" w:color="000000" w:sz="2" w:space="0"/>
            </w:tcBorders>
            <w:vAlign w:val="top"/>
          </w:tcPr>
          <w:p>
            <w:pPr>
              <w:spacing w:before="78" w:line="219" w:lineRule="auto"/>
              <w:ind w:firstLine="182" w:firstLineChars="100"/>
              <w:rPr>
                <w:rFonts w:hint="eastAsia" w:ascii="宋体" w:hAnsi="宋体" w:eastAsia="宋体" w:cs="宋体"/>
                <w:kern w:val="2"/>
                <w:sz w:val="18"/>
                <w:szCs w:val="18"/>
                <w:lang w:val="en-US" w:eastAsia="zh-CN" w:bidi="ar-SA"/>
              </w:rPr>
            </w:pPr>
            <w:r>
              <w:rPr>
                <w:rFonts w:hint="eastAsia" w:ascii="宋体" w:hAnsi="宋体" w:eastAsia="宋体" w:cs="宋体"/>
                <w:spacing w:val="1"/>
                <w:sz w:val="18"/>
                <w:szCs w:val="18"/>
              </w:rPr>
              <w:t>供听力视力障碍老年人使用。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945" w:type="dxa"/>
            <w:tcBorders>
              <w:top w:val="single" w:color="000000" w:sz="2" w:space="0"/>
              <w:bottom w:val="single" w:color="000000" w:sz="2" w:space="0"/>
            </w:tcBorders>
            <w:vAlign w:val="top"/>
          </w:tcPr>
          <w:p>
            <w:pPr>
              <w:spacing w:before="78" w:line="185"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305" w:type="dxa"/>
            <w:vMerge w:val="restart"/>
            <w:vAlign w:val="top"/>
          </w:tcPr>
          <w:p>
            <w:pPr>
              <w:numPr>
                <w:ilvl w:val="0"/>
                <w:numId w:val="0"/>
              </w:numPr>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 xml:space="preserve">   </w:t>
            </w:r>
          </w:p>
          <w:p>
            <w:pPr>
              <w:numPr>
                <w:ilvl w:val="0"/>
                <w:numId w:val="0"/>
              </w:numPr>
              <w:ind w:firstLine="182" w:firstLineChars="100"/>
              <w:rPr>
                <w:rFonts w:hint="eastAsia" w:ascii="宋体" w:hAnsi="宋体" w:eastAsia="宋体" w:cs="宋体"/>
                <w:spacing w:val="1"/>
                <w:sz w:val="18"/>
                <w:szCs w:val="18"/>
                <w:lang w:val="en-US" w:eastAsia="zh-CN"/>
              </w:rPr>
            </w:pPr>
          </w:p>
          <w:p>
            <w:pPr>
              <w:numPr>
                <w:ilvl w:val="0"/>
                <w:numId w:val="0"/>
              </w:numPr>
              <w:ind w:firstLine="364" w:firstLineChars="200"/>
              <w:rPr>
                <w:rFonts w:hint="eastAsia" w:ascii="宋体" w:hAnsi="宋体" w:eastAsia="宋体" w:cs="宋体"/>
                <w:spacing w:val="1"/>
                <w:sz w:val="18"/>
                <w:szCs w:val="18"/>
                <w:lang w:val="en-US" w:eastAsia="zh-CN"/>
              </w:rPr>
            </w:pPr>
          </w:p>
          <w:p>
            <w:pPr>
              <w:numPr>
                <w:ilvl w:val="0"/>
                <w:numId w:val="0"/>
              </w:numPr>
              <w:ind w:firstLine="364" w:firstLineChars="200"/>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（三）</w:t>
            </w:r>
            <w:r>
              <w:rPr>
                <w:rFonts w:hint="eastAsia" w:ascii="宋体" w:hAnsi="宋体" w:eastAsia="宋体" w:cs="宋体"/>
                <w:spacing w:val="1"/>
                <w:sz w:val="18"/>
                <w:szCs w:val="18"/>
              </w:rPr>
              <w:t xml:space="preserve"> </w:t>
            </w:r>
          </w:p>
          <w:p>
            <w:pPr>
              <w:numPr>
                <w:ilvl w:val="0"/>
                <w:numId w:val="0"/>
              </w:numPr>
              <w:ind w:firstLine="184" w:firstLineChars="100"/>
              <w:rPr>
                <w:rFonts w:hint="eastAsia" w:ascii="宋体" w:hAnsi="宋体" w:eastAsia="宋体" w:cs="宋体"/>
                <w:sz w:val="18"/>
                <w:szCs w:val="18"/>
              </w:rPr>
            </w:pPr>
            <w:r>
              <w:rPr>
                <w:rFonts w:hint="eastAsia" w:ascii="宋体" w:hAnsi="宋体" w:eastAsia="宋体" w:cs="宋体"/>
                <w:spacing w:val="2"/>
                <w:sz w:val="18"/>
                <w:szCs w:val="18"/>
              </w:rPr>
              <w:t>卧室改造</w:t>
            </w:r>
          </w:p>
        </w:tc>
        <w:tc>
          <w:tcPr>
            <w:tcW w:w="2010" w:type="dxa"/>
            <w:tcBorders>
              <w:top w:val="single" w:color="000000" w:sz="2" w:space="0"/>
              <w:bottom w:val="single" w:color="000000" w:sz="2" w:space="0"/>
            </w:tcBorders>
            <w:vAlign w:val="top"/>
          </w:tcPr>
          <w:p>
            <w:pPr>
              <w:spacing w:before="189" w:line="435" w:lineRule="exact"/>
              <w:ind w:firstLine="589" w:firstLineChars="339"/>
              <w:jc w:val="both"/>
              <w:rPr>
                <w:rFonts w:hint="eastAsia" w:ascii="宋体" w:hAnsi="宋体" w:eastAsia="宋体" w:cs="宋体"/>
                <w:sz w:val="18"/>
                <w:szCs w:val="18"/>
              </w:rPr>
            </w:pPr>
            <w:r>
              <w:rPr>
                <w:rFonts w:hint="eastAsia" w:ascii="宋体" w:hAnsi="宋体" w:eastAsia="宋体" w:cs="宋体"/>
                <w:spacing w:val="-3"/>
                <w:position w:val="14"/>
                <w:sz w:val="18"/>
                <w:szCs w:val="18"/>
              </w:rPr>
              <w:t>配置</w:t>
            </w:r>
          </w:p>
          <w:p>
            <w:pPr>
              <w:spacing w:line="215" w:lineRule="auto"/>
              <w:ind w:firstLine="558" w:firstLineChars="300"/>
              <w:jc w:val="both"/>
              <w:rPr>
                <w:rFonts w:hint="eastAsia" w:ascii="宋体" w:hAnsi="宋体" w:eastAsia="宋体" w:cs="宋体"/>
                <w:kern w:val="2"/>
                <w:sz w:val="18"/>
                <w:szCs w:val="18"/>
                <w:lang w:val="en-US" w:eastAsia="zh-CN" w:bidi="ar-SA"/>
              </w:rPr>
            </w:pPr>
            <w:r>
              <w:rPr>
                <w:rFonts w:hint="eastAsia" w:ascii="宋体" w:hAnsi="宋体" w:eastAsia="宋体" w:cs="宋体"/>
                <w:spacing w:val="3"/>
                <w:sz w:val="18"/>
                <w:szCs w:val="18"/>
              </w:rPr>
              <w:t>护理床</w:t>
            </w:r>
          </w:p>
        </w:tc>
        <w:tc>
          <w:tcPr>
            <w:tcW w:w="5295" w:type="dxa"/>
            <w:tcBorders>
              <w:top w:val="single" w:color="000000" w:sz="2" w:space="0"/>
              <w:bottom w:val="single" w:color="000000" w:sz="2" w:space="0"/>
            </w:tcBorders>
            <w:vAlign w:val="top"/>
          </w:tcPr>
          <w:p>
            <w:pPr>
              <w:spacing w:before="164" w:line="447" w:lineRule="exact"/>
              <w:ind w:firstLine="114"/>
              <w:rPr>
                <w:rFonts w:hint="eastAsia" w:ascii="宋体" w:hAnsi="宋体" w:eastAsia="宋体" w:cs="宋体"/>
                <w:sz w:val="18"/>
                <w:szCs w:val="18"/>
              </w:rPr>
            </w:pPr>
            <w:r>
              <w:rPr>
                <w:rFonts w:hint="eastAsia" w:ascii="宋体" w:hAnsi="宋体" w:eastAsia="宋体" w:cs="宋体"/>
                <w:spacing w:val="2"/>
                <w:position w:val="15"/>
                <w:sz w:val="18"/>
                <w:szCs w:val="18"/>
              </w:rPr>
              <w:t>帮助失能老年人完成起身、侧翻、上下床、吃饭等</w:t>
            </w:r>
          </w:p>
          <w:p>
            <w:pPr>
              <w:spacing w:line="216" w:lineRule="auto"/>
              <w:ind w:firstLine="114" w:firstLineChars="0"/>
              <w:rPr>
                <w:rFonts w:hint="eastAsia" w:ascii="宋体" w:hAnsi="宋体" w:eastAsia="宋体" w:cs="宋体"/>
                <w:kern w:val="2"/>
                <w:sz w:val="18"/>
                <w:szCs w:val="18"/>
                <w:lang w:val="en-US" w:eastAsia="zh-CN" w:bidi="ar-SA"/>
              </w:rPr>
            </w:pPr>
            <w:r>
              <w:rPr>
                <w:rFonts w:hint="eastAsia" w:ascii="宋体" w:hAnsi="宋体" w:eastAsia="宋体" w:cs="宋体"/>
                <w:spacing w:val="7"/>
                <w:sz w:val="18"/>
                <w:szCs w:val="18"/>
              </w:rPr>
              <w:t>动作,辅助喂食、处理排泄物等。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945" w:type="dxa"/>
            <w:tcBorders>
              <w:top w:val="single" w:color="000000" w:sz="2" w:space="0"/>
              <w:bottom w:val="single" w:color="000000" w:sz="2" w:space="0"/>
            </w:tcBorders>
            <w:vAlign w:val="top"/>
          </w:tcPr>
          <w:p>
            <w:pPr>
              <w:spacing w:before="78" w:line="185"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305" w:type="dxa"/>
            <w:vMerge w:val="continue"/>
            <w:vAlign w:val="top"/>
          </w:tcPr>
          <w:p>
            <w:pPr>
              <w:numPr>
                <w:ilvl w:val="0"/>
                <w:numId w:val="0"/>
              </w:numPr>
              <w:ind w:firstLine="184" w:firstLineChars="100"/>
              <w:rPr>
                <w:rFonts w:hint="eastAsia" w:ascii="宋体" w:hAnsi="宋体" w:eastAsia="宋体" w:cs="宋体"/>
                <w:spacing w:val="2"/>
                <w:sz w:val="18"/>
                <w:szCs w:val="18"/>
              </w:rPr>
            </w:pPr>
          </w:p>
        </w:tc>
        <w:tc>
          <w:tcPr>
            <w:tcW w:w="2010" w:type="dxa"/>
            <w:tcBorders>
              <w:top w:val="single" w:color="000000" w:sz="2" w:space="0"/>
              <w:bottom w:val="single" w:color="000000" w:sz="2" w:space="0"/>
            </w:tcBorders>
            <w:vAlign w:val="top"/>
          </w:tcPr>
          <w:p>
            <w:pPr>
              <w:spacing w:before="189" w:line="446" w:lineRule="exact"/>
              <w:ind w:firstLine="589" w:firstLineChars="339"/>
              <w:rPr>
                <w:rFonts w:hint="eastAsia" w:ascii="宋体" w:hAnsi="宋体" w:eastAsia="宋体" w:cs="宋体"/>
                <w:sz w:val="18"/>
                <w:szCs w:val="18"/>
              </w:rPr>
            </w:pPr>
            <w:r>
              <w:rPr>
                <w:rFonts w:hint="eastAsia" w:ascii="宋体" w:hAnsi="宋体" w:eastAsia="宋体" w:cs="宋体"/>
                <w:spacing w:val="-3"/>
                <w:position w:val="15"/>
                <w:sz w:val="18"/>
                <w:szCs w:val="18"/>
              </w:rPr>
              <w:t>配置</w:t>
            </w:r>
          </w:p>
          <w:p>
            <w:pPr>
              <w:spacing w:before="1" w:line="214" w:lineRule="auto"/>
              <w:ind w:firstLine="416" w:firstLineChars="224"/>
              <w:rPr>
                <w:rFonts w:hint="eastAsia" w:ascii="宋体" w:hAnsi="宋体" w:eastAsia="宋体" w:cs="宋体"/>
                <w:kern w:val="2"/>
                <w:sz w:val="18"/>
                <w:szCs w:val="18"/>
                <w:lang w:val="en-US" w:eastAsia="zh-CN" w:bidi="ar-SA"/>
              </w:rPr>
            </w:pPr>
            <w:r>
              <w:rPr>
                <w:rFonts w:hint="eastAsia" w:ascii="宋体" w:hAnsi="宋体" w:eastAsia="宋体" w:cs="宋体"/>
                <w:spacing w:val="3"/>
                <w:sz w:val="18"/>
                <w:szCs w:val="18"/>
              </w:rPr>
              <w:t>防压疮垫</w:t>
            </w:r>
          </w:p>
        </w:tc>
        <w:tc>
          <w:tcPr>
            <w:tcW w:w="5295" w:type="dxa"/>
            <w:tcBorders>
              <w:top w:val="single" w:color="000000" w:sz="2" w:space="0"/>
              <w:bottom w:val="single" w:color="000000" w:sz="2" w:space="0"/>
            </w:tcBorders>
            <w:vAlign w:val="top"/>
          </w:tcPr>
          <w:p>
            <w:pPr>
              <w:spacing w:before="171" w:line="463" w:lineRule="exact"/>
              <w:ind w:firstLine="114"/>
              <w:rPr>
                <w:rFonts w:hint="eastAsia" w:ascii="宋体" w:hAnsi="宋体" w:eastAsia="宋体" w:cs="宋体"/>
                <w:sz w:val="18"/>
                <w:szCs w:val="18"/>
              </w:rPr>
            </w:pPr>
            <w:r>
              <w:rPr>
                <w:rFonts w:hint="eastAsia" w:ascii="宋体" w:hAnsi="宋体" w:eastAsia="宋体" w:cs="宋体"/>
                <w:spacing w:val="7"/>
                <w:position w:val="17"/>
                <w:sz w:val="18"/>
                <w:szCs w:val="18"/>
              </w:rPr>
              <w:t>避免长期乘坐轮椅或卧床的老年人发生严重压疮,</w:t>
            </w:r>
          </w:p>
          <w:p>
            <w:pPr>
              <w:spacing w:line="215" w:lineRule="auto"/>
              <w:ind w:firstLine="114" w:firstLineChars="0"/>
              <w:rPr>
                <w:rFonts w:hint="eastAsia" w:ascii="宋体" w:hAnsi="宋体" w:eastAsia="宋体" w:cs="宋体"/>
                <w:kern w:val="2"/>
                <w:sz w:val="18"/>
                <w:szCs w:val="18"/>
                <w:lang w:val="en-US" w:eastAsia="zh-CN" w:bidi="ar-SA"/>
              </w:rPr>
            </w:pPr>
            <w:r>
              <w:rPr>
                <w:rFonts w:hint="eastAsia" w:ascii="宋体" w:hAnsi="宋体" w:eastAsia="宋体" w:cs="宋体"/>
                <w:sz w:val="18"/>
                <w:szCs w:val="18"/>
              </w:rPr>
              <w:t>包括防压疮坐垫、靠垫或床垫等。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945" w:type="dxa"/>
            <w:tcBorders>
              <w:top w:val="single" w:color="000000" w:sz="2" w:space="0"/>
              <w:bottom w:val="single" w:color="000000" w:sz="2" w:space="0"/>
            </w:tcBorders>
            <w:vAlign w:val="top"/>
          </w:tcPr>
          <w:p>
            <w:pPr>
              <w:spacing w:before="78" w:line="185"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305" w:type="dxa"/>
            <w:vMerge w:val="continue"/>
            <w:vAlign w:val="top"/>
          </w:tcPr>
          <w:p>
            <w:pPr>
              <w:numPr>
                <w:ilvl w:val="0"/>
                <w:numId w:val="0"/>
              </w:numPr>
              <w:ind w:firstLine="184" w:firstLineChars="100"/>
              <w:rPr>
                <w:rFonts w:hint="eastAsia" w:ascii="宋体" w:hAnsi="宋体" w:eastAsia="宋体" w:cs="宋体"/>
                <w:spacing w:val="2"/>
                <w:sz w:val="18"/>
                <w:szCs w:val="18"/>
              </w:rPr>
            </w:pPr>
          </w:p>
        </w:tc>
        <w:tc>
          <w:tcPr>
            <w:tcW w:w="2010" w:type="dxa"/>
            <w:tcBorders>
              <w:top w:val="single" w:color="000000" w:sz="2" w:space="0"/>
              <w:bottom w:val="single" w:color="000000" w:sz="2" w:space="0"/>
            </w:tcBorders>
            <w:vAlign w:val="top"/>
          </w:tcPr>
          <w:p>
            <w:pPr>
              <w:spacing w:before="1" w:line="214" w:lineRule="auto"/>
              <w:ind w:firstLine="416" w:firstLineChars="224"/>
              <w:rPr>
                <w:rFonts w:hint="eastAsia" w:ascii="宋体" w:hAnsi="宋体" w:eastAsia="宋体" w:cs="宋体"/>
                <w:spacing w:val="3"/>
                <w:sz w:val="18"/>
                <w:szCs w:val="18"/>
                <w:lang w:eastAsia="zh-CN"/>
              </w:rPr>
            </w:pPr>
          </w:p>
          <w:p>
            <w:pPr>
              <w:spacing w:before="1" w:line="214" w:lineRule="auto"/>
              <w:ind w:firstLine="416" w:firstLineChars="224"/>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床旁扶手</w:t>
            </w:r>
          </w:p>
        </w:tc>
        <w:tc>
          <w:tcPr>
            <w:tcW w:w="5295" w:type="dxa"/>
            <w:tcBorders>
              <w:top w:val="single" w:color="000000" w:sz="2" w:space="0"/>
              <w:bottom w:val="single" w:color="000000" w:sz="2" w:space="0"/>
            </w:tcBorders>
            <w:vAlign w:val="top"/>
          </w:tcPr>
          <w:p>
            <w:pPr>
              <w:spacing w:line="215" w:lineRule="auto"/>
              <w:ind w:firstLine="114" w:firstLineChars="0"/>
              <w:rPr>
                <w:rFonts w:hint="eastAsia" w:ascii="宋体" w:hAnsi="宋体" w:eastAsia="宋体" w:cs="宋体"/>
                <w:sz w:val="18"/>
                <w:szCs w:val="18"/>
              </w:rPr>
            </w:pPr>
          </w:p>
          <w:p>
            <w:pPr>
              <w:spacing w:line="215" w:lineRule="auto"/>
              <w:ind w:left="291" w:leftChars="100" w:hanging="81" w:hangingChars="45"/>
              <w:rPr>
                <w:rFonts w:hint="eastAsia" w:ascii="宋体" w:hAnsi="宋体" w:eastAsia="宋体" w:cs="宋体"/>
                <w:sz w:val="18"/>
                <w:szCs w:val="18"/>
                <w:lang w:eastAsia="zh-CN"/>
              </w:rPr>
            </w:pPr>
            <w:r>
              <w:rPr>
                <w:rFonts w:hint="eastAsia" w:ascii="宋体" w:hAnsi="宋体" w:eastAsia="宋体" w:cs="宋体"/>
                <w:sz w:val="18"/>
                <w:szCs w:val="18"/>
                <w:lang w:eastAsia="zh-CN"/>
              </w:rPr>
              <w:t>在老年人床边安装可升降式扶手，辅助老年人起身平稳下床，避免翻身意外跌落。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945" w:type="dxa"/>
            <w:tcBorders>
              <w:top w:val="single" w:color="000000" w:sz="2" w:space="0"/>
              <w:bottom w:val="single" w:color="000000" w:sz="2" w:space="0"/>
            </w:tcBorders>
            <w:vAlign w:val="top"/>
          </w:tcPr>
          <w:p>
            <w:pPr>
              <w:spacing w:before="78" w:line="185" w:lineRule="auto"/>
              <w:ind w:firstLine="294"/>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1305" w:type="dxa"/>
            <w:vMerge w:val="restart"/>
            <w:vAlign w:val="top"/>
          </w:tcPr>
          <w:p>
            <w:pPr>
              <w:numPr>
                <w:ilvl w:val="0"/>
                <w:numId w:val="0"/>
              </w:numPr>
              <w:ind w:firstLine="364" w:firstLineChars="200"/>
              <w:rPr>
                <w:rFonts w:hint="eastAsia" w:ascii="宋体" w:hAnsi="宋体" w:eastAsia="宋体" w:cs="宋体"/>
                <w:spacing w:val="1"/>
                <w:sz w:val="18"/>
                <w:szCs w:val="18"/>
                <w:lang w:val="en-US" w:eastAsia="zh-CN"/>
              </w:rPr>
            </w:pPr>
          </w:p>
          <w:p>
            <w:pPr>
              <w:numPr>
                <w:ilvl w:val="0"/>
                <w:numId w:val="0"/>
              </w:numPr>
              <w:ind w:firstLine="364" w:firstLineChars="200"/>
              <w:rPr>
                <w:rFonts w:hint="eastAsia" w:ascii="宋体" w:hAnsi="宋体" w:eastAsia="宋体" w:cs="宋体"/>
                <w:spacing w:val="1"/>
                <w:sz w:val="18"/>
                <w:szCs w:val="18"/>
                <w:lang w:val="en-US" w:eastAsia="zh-CN"/>
              </w:rPr>
            </w:pPr>
          </w:p>
          <w:p>
            <w:pPr>
              <w:numPr>
                <w:ilvl w:val="0"/>
                <w:numId w:val="0"/>
              </w:numPr>
              <w:ind w:firstLine="364" w:firstLineChars="200"/>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（四）</w:t>
            </w:r>
            <w:r>
              <w:rPr>
                <w:rFonts w:hint="eastAsia" w:ascii="宋体" w:hAnsi="宋体" w:eastAsia="宋体" w:cs="宋体"/>
                <w:spacing w:val="1"/>
                <w:sz w:val="18"/>
                <w:szCs w:val="18"/>
              </w:rPr>
              <w:t xml:space="preserve"> </w:t>
            </w:r>
          </w:p>
          <w:p>
            <w:pPr>
              <w:numPr>
                <w:ilvl w:val="0"/>
                <w:numId w:val="0"/>
              </w:numPr>
              <w:ind w:firstLine="184" w:firstLineChars="100"/>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如厕洗浴</w:t>
            </w:r>
          </w:p>
          <w:p>
            <w:pPr>
              <w:numPr>
                <w:ilvl w:val="0"/>
                <w:numId w:val="0"/>
              </w:numPr>
              <w:ind w:firstLine="184" w:firstLineChars="100"/>
              <w:rPr>
                <w:rFonts w:hint="eastAsia" w:ascii="宋体" w:hAnsi="宋体" w:eastAsia="宋体" w:cs="宋体"/>
                <w:spacing w:val="2"/>
                <w:sz w:val="18"/>
                <w:szCs w:val="18"/>
              </w:rPr>
            </w:pPr>
            <w:r>
              <w:rPr>
                <w:rFonts w:hint="eastAsia" w:ascii="宋体" w:hAnsi="宋体" w:eastAsia="宋体" w:cs="宋体"/>
                <w:spacing w:val="2"/>
                <w:sz w:val="18"/>
                <w:szCs w:val="18"/>
                <w:lang w:eastAsia="zh-CN"/>
              </w:rPr>
              <w:t>设备</w:t>
            </w:r>
            <w:r>
              <w:rPr>
                <w:rFonts w:hint="eastAsia" w:ascii="宋体" w:hAnsi="宋体" w:eastAsia="宋体" w:cs="宋体"/>
                <w:spacing w:val="2"/>
                <w:sz w:val="18"/>
                <w:szCs w:val="18"/>
              </w:rPr>
              <w:t>改造</w:t>
            </w:r>
          </w:p>
        </w:tc>
        <w:tc>
          <w:tcPr>
            <w:tcW w:w="2010" w:type="dxa"/>
            <w:tcBorders>
              <w:top w:val="single" w:color="000000" w:sz="2" w:space="0"/>
              <w:bottom w:val="single" w:color="000000" w:sz="2" w:space="0"/>
            </w:tcBorders>
            <w:vAlign w:val="top"/>
          </w:tcPr>
          <w:p>
            <w:pPr>
              <w:spacing w:before="185" w:line="440" w:lineRule="exact"/>
              <w:ind w:firstLine="494" w:firstLineChars="281"/>
              <w:rPr>
                <w:rFonts w:hint="eastAsia" w:ascii="宋体" w:hAnsi="宋体" w:eastAsia="宋体" w:cs="宋体"/>
                <w:sz w:val="18"/>
                <w:szCs w:val="18"/>
              </w:rPr>
            </w:pPr>
            <w:r>
              <w:rPr>
                <w:rFonts w:hint="eastAsia" w:ascii="宋体" w:hAnsi="宋体" w:eastAsia="宋体" w:cs="宋体"/>
                <w:spacing w:val="-2"/>
                <w:position w:val="15"/>
                <w:sz w:val="18"/>
                <w:szCs w:val="18"/>
              </w:rPr>
              <w:t>蹲便器</w:t>
            </w:r>
          </w:p>
          <w:p>
            <w:pPr>
              <w:spacing w:line="214" w:lineRule="auto"/>
              <w:ind w:firstLine="412" w:firstLineChars="224"/>
              <w:rPr>
                <w:rFonts w:hint="eastAsia" w:ascii="宋体" w:hAnsi="宋体" w:eastAsia="宋体" w:cs="宋体"/>
                <w:kern w:val="2"/>
                <w:sz w:val="18"/>
                <w:szCs w:val="18"/>
                <w:lang w:val="en-US" w:eastAsia="zh-CN" w:bidi="ar-SA"/>
              </w:rPr>
            </w:pPr>
            <w:r>
              <w:rPr>
                <w:rFonts w:hint="eastAsia" w:ascii="宋体" w:hAnsi="宋体" w:eastAsia="宋体" w:cs="宋体"/>
                <w:spacing w:val="2"/>
                <w:sz w:val="18"/>
                <w:szCs w:val="18"/>
              </w:rPr>
              <w:t>改坐便器</w:t>
            </w:r>
          </w:p>
        </w:tc>
        <w:tc>
          <w:tcPr>
            <w:tcW w:w="5295" w:type="dxa"/>
            <w:tcBorders>
              <w:top w:val="single" w:color="000000" w:sz="2" w:space="0"/>
              <w:bottom w:val="single" w:color="000000" w:sz="2" w:space="0"/>
            </w:tcBorders>
            <w:vAlign w:val="top"/>
          </w:tcPr>
          <w:p>
            <w:pPr>
              <w:spacing w:before="162" w:line="450" w:lineRule="exact"/>
              <w:ind w:firstLine="114"/>
              <w:rPr>
                <w:rFonts w:hint="eastAsia" w:ascii="宋体" w:hAnsi="宋体" w:eastAsia="宋体" w:cs="宋体"/>
                <w:sz w:val="18"/>
                <w:szCs w:val="18"/>
              </w:rPr>
            </w:pPr>
            <w:r>
              <w:rPr>
                <w:rFonts w:hint="eastAsia" w:ascii="宋体" w:hAnsi="宋体" w:eastAsia="宋体" w:cs="宋体"/>
                <w:spacing w:val="12"/>
                <w:w w:val="103"/>
                <w:position w:val="16"/>
                <w:sz w:val="18"/>
                <w:szCs w:val="18"/>
              </w:rPr>
              <w:t>减轻蹲姿造成的腿部压力,避免老年人如厕时摔</w:t>
            </w:r>
          </w:p>
          <w:p>
            <w:pPr>
              <w:spacing w:line="216" w:lineRule="auto"/>
              <w:ind w:firstLine="114" w:firstLineChars="0"/>
              <w:rPr>
                <w:rFonts w:hint="eastAsia" w:ascii="宋体" w:hAnsi="宋体" w:eastAsia="宋体" w:cs="宋体"/>
                <w:kern w:val="2"/>
                <w:sz w:val="18"/>
                <w:szCs w:val="18"/>
                <w:lang w:val="en-US" w:eastAsia="zh-CN" w:bidi="ar-SA"/>
              </w:rPr>
            </w:pPr>
            <w:r>
              <w:rPr>
                <w:rFonts w:hint="eastAsia" w:ascii="宋体" w:hAnsi="宋体" w:eastAsia="宋体" w:cs="宋体"/>
                <w:spacing w:val="7"/>
                <w:sz w:val="18"/>
                <w:szCs w:val="18"/>
              </w:rPr>
              <w:t>倒,方便乘轮椅老年人使用。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45" w:type="dxa"/>
            <w:tcBorders>
              <w:top w:val="single" w:color="000000" w:sz="2" w:space="0"/>
              <w:bottom w:val="single" w:color="000000" w:sz="2" w:space="0"/>
            </w:tcBorders>
            <w:vAlign w:val="top"/>
          </w:tcPr>
          <w:p>
            <w:pPr>
              <w:spacing w:before="78" w:line="185" w:lineRule="auto"/>
              <w:ind w:firstLine="294"/>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1305" w:type="dxa"/>
            <w:vMerge w:val="continue"/>
            <w:vAlign w:val="top"/>
          </w:tcPr>
          <w:p>
            <w:pPr>
              <w:numPr>
                <w:ilvl w:val="0"/>
                <w:numId w:val="0"/>
              </w:numPr>
              <w:ind w:firstLine="184" w:firstLineChars="100"/>
              <w:rPr>
                <w:rFonts w:hint="eastAsia" w:ascii="宋体" w:hAnsi="宋体" w:eastAsia="宋体" w:cs="宋体"/>
                <w:spacing w:val="2"/>
                <w:sz w:val="18"/>
                <w:szCs w:val="18"/>
                <w:lang w:eastAsia="zh-CN"/>
              </w:rPr>
            </w:pPr>
          </w:p>
        </w:tc>
        <w:tc>
          <w:tcPr>
            <w:tcW w:w="2010" w:type="dxa"/>
            <w:tcBorders>
              <w:top w:val="single" w:color="000000" w:sz="2" w:space="0"/>
              <w:bottom w:val="single" w:color="000000" w:sz="2" w:space="0"/>
            </w:tcBorders>
            <w:vAlign w:val="top"/>
          </w:tcPr>
          <w:p>
            <w:pPr>
              <w:spacing w:line="214" w:lineRule="auto"/>
              <w:ind w:firstLine="412" w:firstLineChars="224"/>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马桶增高器</w:t>
            </w:r>
          </w:p>
        </w:tc>
        <w:tc>
          <w:tcPr>
            <w:tcW w:w="5295" w:type="dxa"/>
            <w:tcBorders>
              <w:top w:val="single" w:color="000000" w:sz="2" w:space="0"/>
              <w:bottom w:val="single" w:color="000000" w:sz="2" w:space="0"/>
            </w:tcBorders>
            <w:vAlign w:val="top"/>
          </w:tcPr>
          <w:p>
            <w:pPr>
              <w:spacing w:line="216" w:lineRule="auto"/>
              <w:ind w:firstLine="114" w:firstLineChars="0"/>
              <w:rPr>
                <w:rFonts w:hint="eastAsia" w:ascii="宋体" w:hAnsi="宋体" w:eastAsia="宋体" w:cs="宋体"/>
                <w:spacing w:val="7"/>
                <w:sz w:val="18"/>
                <w:szCs w:val="18"/>
                <w:lang w:eastAsia="zh-CN"/>
              </w:rPr>
            </w:pPr>
            <w:r>
              <w:rPr>
                <w:rFonts w:hint="eastAsia" w:ascii="宋体" w:hAnsi="宋体" w:eastAsia="宋体" w:cs="宋体"/>
                <w:spacing w:val="7"/>
                <w:sz w:val="18"/>
                <w:szCs w:val="18"/>
                <w:lang w:eastAsia="zh-CN"/>
              </w:rPr>
              <w:t>安装在马桶上的增高装置，带扶手，提高老年人如厕时的便利性和舒适度。</w:t>
            </w:r>
          </w:p>
        </w:tc>
      </w:tr>
    </w:tbl>
    <w:p>
      <w:pPr>
        <w:spacing w:line="324" w:lineRule="exact"/>
      </w:pPr>
    </w:p>
    <w:p>
      <w:pPr>
        <w:pStyle w:val="22"/>
        <w:ind w:left="0" w:leftChars="0" w:firstLine="0" w:firstLineChars="0"/>
        <w:jc w:val="both"/>
        <w:rPr>
          <w:rFonts w:hint="eastAsia" w:ascii="黑体" w:hAnsi="黑体" w:eastAsia="黑体" w:cs="黑体"/>
          <w:spacing w:val="-6"/>
          <w:sz w:val="24"/>
          <w:szCs w:val="24"/>
        </w:rPr>
      </w:pPr>
    </w:p>
    <w:p>
      <w:pPr>
        <w:pStyle w:val="22"/>
        <w:ind w:firstLine="0" w:firstLineChars="0"/>
        <w:jc w:val="center"/>
        <w:rPr>
          <w:rFonts w:hint="eastAsia" w:eastAsia="黑体"/>
          <w:sz w:val="21"/>
          <w:szCs w:val="21"/>
          <w:lang w:eastAsia="zh-CN"/>
        </w:rPr>
      </w:pPr>
      <w:r>
        <w:rPr>
          <w:rFonts w:hint="eastAsia" w:ascii="黑体" w:hAnsi="黑体" w:eastAsia="黑体" w:cs="黑体"/>
          <w:spacing w:val="-6"/>
          <w:sz w:val="21"/>
          <w:szCs w:val="21"/>
        </w:rPr>
        <w:t>老年人居家适老化改造和老年用品配置</w:t>
      </w:r>
      <w:r>
        <w:rPr>
          <w:rFonts w:hint="eastAsia" w:ascii="黑体" w:hAnsi="黑体" w:eastAsia="黑体" w:cs="黑体"/>
          <w:spacing w:val="-6"/>
          <w:sz w:val="21"/>
          <w:szCs w:val="21"/>
          <w:lang w:eastAsia="zh-CN"/>
        </w:rPr>
        <w:t>可选类项目配置</w:t>
      </w:r>
      <w:r>
        <w:rPr>
          <w:rFonts w:hint="eastAsia" w:ascii="黑体" w:hAnsi="黑体" w:eastAsia="黑体" w:cs="黑体"/>
          <w:spacing w:val="-4"/>
          <w:sz w:val="21"/>
          <w:szCs w:val="21"/>
        </w:rPr>
        <w:t>清单</w:t>
      </w:r>
      <w:r>
        <w:rPr>
          <w:rFonts w:hint="eastAsia" w:ascii="宋体" w:hAnsi="宋体" w:eastAsia="宋体" w:cs="宋体"/>
          <w:spacing w:val="-4"/>
          <w:sz w:val="21"/>
          <w:szCs w:val="21"/>
          <w:lang w:eastAsia="zh-CN"/>
        </w:rPr>
        <w:t>（续）</w:t>
      </w:r>
    </w:p>
    <w:tbl>
      <w:tblPr>
        <w:tblStyle w:val="150"/>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0"/>
        <w:gridCol w:w="1335"/>
        <w:gridCol w:w="1980"/>
        <w:gridCol w:w="5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30" w:type="dxa"/>
            <w:tcBorders>
              <w:top w:val="single" w:color="000000" w:sz="2" w:space="0"/>
              <w:bottom w:val="single" w:color="000000" w:sz="2" w:space="0"/>
            </w:tcBorders>
            <w:vAlign w:val="top"/>
          </w:tcPr>
          <w:p>
            <w:pPr>
              <w:spacing w:before="78" w:line="221" w:lineRule="auto"/>
              <w:ind w:firstLine="195" w:firstLineChars="100"/>
              <w:rPr>
                <w:rFonts w:hint="eastAsia" w:ascii="宋体" w:hAnsi="宋体" w:eastAsia="宋体" w:cs="宋体"/>
                <w:b/>
                <w:bCs/>
                <w:kern w:val="2"/>
                <w:sz w:val="18"/>
                <w:szCs w:val="18"/>
                <w:lang w:val="en-US" w:eastAsia="zh-CN" w:bidi="ar-SA"/>
              </w:rPr>
            </w:pPr>
            <w:r>
              <w:rPr>
                <w:rFonts w:hint="eastAsia" w:ascii="宋体" w:hAnsi="宋体" w:eastAsia="宋体" w:cs="宋体"/>
                <w:b/>
                <w:bCs/>
                <w:spacing w:val="7"/>
                <w:sz w:val="18"/>
                <w:szCs w:val="18"/>
              </w:rPr>
              <w:t>序号</w:t>
            </w:r>
          </w:p>
        </w:tc>
        <w:tc>
          <w:tcPr>
            <w:tcW w:w="1335" w:type="dxa"/>
            <w:tcBorders>
              <w:top w:val="single" w:color="000000" w:sz="2" w:space="0"/>
              <w:bottom w:val="single" w:color="auto" w:sz="4" w:space="0"/>
            </w:tcBorders>
            <w:vAlign w:val="top"/>
          </w:tcPr>
          <w:p>
            <w:pPr>
              <w:spacing w:before="78" w:line="219" w:lineRule="auto"/>
              <w:ind w:firstLine="397" w:firstLineChars="200"/>
              <w:rPr>
                <w:rFonts w:hint="eastAsia" w:ascii="宋体" w:hAnsi="宋体" w:eastAsia="宋体" w:cs="宋体"/>
                <w:b/>
                <w:bCs/>
                <w:kern w:val="2"/>
                <w:sz w:val="18"/>
                <w:szCs w:val="18"/>
                <w:lang w:val="en-US" w:eastAsia="zh-CN" w:bidi="ar-SA"/>
              </w:rPr>
            </w:pPr>
            <w:r>
              <w:rPr>
                <w:rFonts w:hint="eastAsia" w:ascii="宋体" w:hAnsi="宋体" w:eastAsia="宋体" w:cs="宋体"/>
                <w:b/>
                <w:bCs/>
                <w:spacing w:val="9"/>
                <w:sz w:val="18"/>
                <w:szCs w:val="18"/>
              </w:rPr>
              <w:t>类别</w:t>
            </w:r>
          </w:p>
        </w:tc>
        <w:tc>
          <w:tcPr>
            <w:tcW w:w="1980" w:type="dxa"/>
            <w:tcBorders>
              <w:top w:val="single" w:color="000000" w:sz="2" w:space="0"/>
              <w:bottom w:val="single" w:color="000000" w:sz="2" w:space="0"/>
            </w:tcBorders>
            <w:vAlign w:val="top"/>
          </w:tcPr>
          <w:p>
            <w:pPr>
              <w:spacing w:before="78" w:line="220" w:lineRule="auto"/>
              <w:ind w:firstLine="373" w:firstLineChars="200"/>
              <w:rPr>
                <w:rFonts w:hint="eastAsia" w:ascii="宋体" w:hAnsi="宋体" w:eastAsia="宋体" w:cs="宋体"/>
                <w:b/>
                <w:bCs/>
                <w:kern w:val="2"/>
                <w:sz w:val="18"/>
                <w:szCs w:val="18"/>
                <w:lang w:val="en-US" w:eastAsia="zh-CN" w:bidi="ar-SA"/>
              </w:rPr>
            </w:pPr>
            <w:r>
              <w:rPr>
                <w:rFonts w:hint="eastAsia" w:ascii="宋体" w:hAnsi="宋体" w:eastAsia="宋体" w:cs="宋体"/>
                <w:b/>
                <w:bCs/>
                <w:spacing w:val="3"/>
                <w:sz w:val="18"/>
                <w:szCs w:val="18"/>
              </w:rPr>
              <w:t>项目名称</w:t>
            </w:r>
          </w:p>
        </w:tc>
        <w:tc>
          <w:tcPr>
            <w:tcW w:w="5310" w:type="dxa"/>
            <w:tcBorders>
              <w:top w:val="single" w:color="000000" w:sz="2" w:space="0"/>
              <w:bottom w:val="single" w:color="000000" w:sz="2" w:space="0"/>
            </w:tcBorders>
            <w:vAlign w:val="top"/>
          </w:tcPr>
          <w:p>
            <w:pPr>
              <w:spacing w:before="78" w:line="219" w:lineRule="auto"/>
              <w:ind w:firstLine="1867" w:firstLineChars="1000"/>
              <w:rPr>
                <w:rFonts w:hint="eastAsia" w:ascii="宋体" w:hAnsi="宋体" w:eastAsia="宋体" w:cs="宋体"/>
                <w:b/>
                <w:bCs/>
                <w:kern w:val="2"/>
                <w:sz w:val="18"/>
                <w:szCs w:val="18"/>
                <w:lang w:val="en-US" w:eastAsia="zh-CN" w:bidi="ar-SA"/>
              </w:rPr>
            </w:pPr>
            <w:r>
              <w:rPr>
                <w:rFonts w:hint="eastAsia" w:ascii="宋体" w:hAnsi="宋体" w:eastAsia="宋体" w:cs="宋体"/>
                <w:b/>
                <w:bCs/>
                <w:spacing w:val="3"/>
                <w:sz w:val="18"/>
                <w:szCs w:val="18"/>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930" w:type="dxa"/>
            <w:tcBorders>
              <w:top w:val="single" w:color="000000" w:sz="2" w:space="0"/>
              <w:bottom w:val="single" w:color="000000" w:sz="2" w:space="0"/>
            </w:tcBorders>
            <w:vAlign w:val="top"/>
          </w:tcPr>
          <w:p>
            <w:pPr>
              <w:spacing w:before="78" w:line="185" w:lineRule="auto"/>
              <w:ind w:firstLine="360" w:firstLineChars="20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335" w:type="dxa"/>
            <w:vMerge w:val="restart"/>
            <w:tcBorders>
              <w:top w:val="single" w:color="auto" w:sz="4" w:space="0"/>
            </w:tcBorders>
            <w:vAlign w:val="top"/>
          </w:tcPr>
          <w:p>
            <w:pPr>
              <w:numPr>
                <w:ilvl w:val="0"/>
                <w:numId w:val="0"/>
              </w:numPr>
              <w:ind w:firstLine="364" w:firstLineChars="200"/>
              <w:rPr>
                <w:rFonts w:hint="eastAsia" w:ascii="宋体" w:hAnsi="宋体" w:eastAsia="宋体" w:cs="宋体"/>
                <w:spacing w:val="1"/>
                <w:sz w:val="18"/>
                <w:szCs w:val="18"/>
                <w:lang w:val="en-US" w:eastAsia="zh-CN"/>
              </w:rPr>
            </w:pPr>
          </w:p>
          <w:p>
            <w:pPr>
              <w:numPr>
                <w:ilvl w:val="0"/>
                <w:numId w:val="0"/>
              </w:numPr>
              <w:ind w:firstLine="364" w:firstLineChars="200"/>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（四）</w:t>
            </w:r>
            <w:r>
              <w:rPr>
                <w:rFonts w:hint="eastAsia" w:ascii="宋体" w:hAnsi="宋体" w:eastAsia="宋体" w:cs="宋体"/>
                <w:spacing w:val="1"/>
                <w:sz w:val="18"/>
                <w:szCs w:val="18"/>
              </w:rPr>
              <w:t xml:space="preserve"> </w:t>
            </w:r>
          </w:p>
          <w:p>
            <w:pPr>
              <w:numPr>
                <w:ilvl w:val="0"/>
                <w:numId w:val="0"/>
              </w:numPr>
              <w:ind w:firstLine="184" w:firstLineChars="100"/>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如厕洗浴</w:t>
            </w:r>
          </w:p>
          <w:p>
            <w:pPr>
              <w:ind w:firstLine="184" w:firstLineChars="100"/>
              <w:rPr>
                <w:rFonts w:hint="eastAsia" w:ascii="宋体" w:hAnsi="宋体" w:eastAsia="宋体" w:cs="宋体"/>
                <w:sz w:val="18"/>
                <w:szCs w:val="18"/>
              </w:rPr>
            </w:pPr>
            <w:r>
              <w:rPr>
                <w:rFonts w:hint="eastAsia" w:ascii="宋体" w:hAnsi="宋体" w:eastAsia="宋体" w:cs="宋体"/>
                <w:spacing w:val="2"/>
                <w:sz w:val="18"/>
                <w:szCs w:val="18"/>
                <w:lang w:eastAsia="zh-CN"/>
              </w:rPr>
              <w:t>设备</w:t>
            </w:r>
            <w:r>
              <w:rPr>
                <w:rFonts w:hint="eastAsia" w:ascii="宋体" w:hAnsi="宋体" w:eastAsia="宋体" w:cs="宋体"/>
                <w:spacing w:val="2"/>
                <w:sz w:val="18"/>
                <w:szCs w:val="18"/>
              </w:rPr>
              <w:t>改造</w:t>
            </w:r>
          </w:p>
        </w:tc>
        <w:tc>
          <w:tcPr>
            <w:tcW w:w="1980" w:type="dxa"/>
            <w:tcBorders>
              <w:top w:val="single" w:color="000000" w:sz="2" w:space="0"/>
              <w:bottom w:val="single" w:color="000000" w:sz="2" w:space="0"/>
            </w:tcBorders>
            <w:vAlign w:val="top"/>
          </w:tcPr>
          <w:p>
            <w:pPr>
              <w:spacing w:before="176" w:line="450" w:lineRule="exact"/>
              <w:ind w:firstLine="188" w:firstLineChars="100"/>
              <w:rPr>
                <w:rFonts w:hint="eastAsia" w:ascii="宋体" w:hAnsi="宋体" w:eastAsia="宋体" w:cs="宋体"/>
                <w:kern w:val="2"/>
                <w:sz w:val="18"/>
                <w:szCs w:val="18"/>
                <w:lang w:val="en-US" w:eastAsia="zh-CN" w:bidi="ar-SA"/>
              </w:rPr>
            </w:pPr>
            <w:r>
              <w:rPr>
                <w:rFonts w:hint="eastAsia" w:ascii="宋体" w:hAnsi="宋体" w:eastAsia="宋体" w:cs="宋体"/>
                <w:spacing w:val="4"/>
                <w:position w:val="15"/>
                <w:sz w:val="18"/>
                <w:szCs w:val="18"/>
              </w:rPr>
              <w:t>水龙头</w:t>
            </w:r>
            <w:r>
              <w:rPr>
                <w:rFonts w:hint="eastAsia" w:ascii="宋体" w:hAnsi="宋体" w:eastAsia="宋体" w:cs="宋体"/>
                <w:spacing w:val="4"/>
                <w:position w:val="15"/>
                <w:sz w:val="18"/>
                <w:szCs w:val="18"/>
                <w:lang w:eastAsia="zh-CN"/>
              </w:rPr>
              <w:t>改造</w:t>
            </w:r>
          </w:p>
        </w:tc>
        <w:tc>
          <w:tcPr>
            <w:tcW w:w="5310" w:type="dxa"/>
            <w:tcBorders>
              <w:top w:val="single" w:color="000000" w:sz="2" w:space="0"/>
              <w:bottom w:val="single" w:color="000000" w:sz="2" w:space="0"/>
            </w:tcBorders>
            <w:vAlign w:val="top"/>
          </w:tcPr>
          <w:p>
            <w:pPr>
              <w:spacing w:before="78" w:line="216" w:lineRule="auto"/>
              <w:ind w:firstLine="194" w:firstLineChars="100"/>
              <w:rPr>
                <w:rFonts w:hint="eastAsia" w:ascii="宋体" w:hAnsi="宋体" w:eastAsia="宋体" w:cs="宋体"/>
                <w:kern w:val="2"/>
                <w:sz w:val="18"/>
                <w:szCs w:val="18"/>
                <w:lang w:val="en-US" w:eastAsia="zh-CN" w:bidi="ar-SA"/>
              </w:rPr>
            </w:pPr>
            <w:r>
              <w:rPr>
                <w:rFonts w:hint="eastAsia" w:ascii="宋体" w:hAnsi="宋体" w:eastAsia="宋体" w:cs="宋体"/>
                <w:spacing w:val="7"/>
                <w:sz w:val="18"/>
                <w:szCs w:val="18"/>
              </w:rPr>
              <w:t>采用拔杆式或感应水龙头,方便老年人开关水阀。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930" w:type="dxa"/>
            <w:tcBorders>
              <w:top w:val="single" w:color="000000" w:sz="2" w:space="0"/>
              <w:bottom w:val="single" w:color="000000" w:sz="2" w:space="0"/>
            </w:tcBorders>
            <w:vAlign w:val="top"/>
          </w:tcPr>
          <w:p>
            <w:pPr>
              <w:spacing w:before="78" w:line="185" w:lineRule="auto"/>
              <w:ind w:firstLine="360" w:firstLineChars="20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335" w:type="dxa"/>
            <w:vMerge w:val="continue"/>
            <w:tcBorders>
              <w:bottom w:val="single" w:color="auto" w:sz="4" w:space="0"/>
            </w:tcBorders>
            <w:vAlign w:val="top"/>
          </w:tcPr>
          <w:p>
            <w:pPr>
              <w:rPr>
                <w:rFonts w:hint="eastAsia" w:ascii="宋体" w:hAnsi="宋体" w:eastAsia="宋体" w:cs="宋体"/>
                <w:sz w:val="18"/>
                <w:szCs w:val="18"/>
              </w:rPr>
            </w:pPr>
          </w:p>
        </w:tc>
        <w:tc>
          <w:tcPr>
            <w:tcW w:w="1980" w:type="dxa"/>
            <w:tcBorders>
              <w:top w:val="single" w:color="000000" w:sz="2" w:space="0"/>
              <w:bottom w:val="single" w:color="000000" w:sz="2" w:space="0"/>
            </w:tcBorders>
            <w:vAlign w:val="top"/>
          </w:tcPr>
          <w:p>
            <w:pPr>
              <w:spacing w:before="235" w:line="461" w:lineRule="exact"/>
              <w:ind w:firstLine="176" w:firstLineChars="100"/>
              <w:rPr>
                <w:rFonts w:hint="eastAsia" w:ascii="宋体" w:hAnsi="宋体" w:eastAsia="宋体" w:cs="宋体"/>
                <w:sz w:val="18"/>
                <w:szCs w:val="18"/>
              </w:rPr>
            </w:pPr>
            <w:r>
              <w:rPr>
                <w:rFonts w:hint="eastAsia" w:ascii="宋体" w:hAnsi="宋体" w:eastAsia="宋体" w:cs="宋体"/>
                <w:spacing w:val="-2"/>
                <w:position w:val="16"/>
                <w:sz w:val="18"/>
                <w:szCs w:val="18"/>
              </w:rPr>
              <w:t>浴缸/淋浴</w:t>
            </w:r>
            <w:r>
              <w:rPr>
                <w:rFonts w:hint="eastAsia" w:ascii="宋体" w:hAnsi="宋体" w:eastAsia="宋体" w:cs="宋体"/>
                <w:spacing w:val="-2"/>
                <w:position w:val="16"/>
                <w:sz w:val="18"/>
                <w:szCs w:val="18"/>
                <w:lang w:eastAsia="zh-CN"/>
              </w:rPr>
              <w:t>房改造</w:t>
            </w:r>
          </w:p>
        </w:tc>
        <w:tc>
          <w:tcPr>
            <w:tcW w:w="5310" w:type="dxa"/>
            <w:tcBorders>
              <w:top w:val="single" w:color="000000" w:sz="2" w:space="0"/>
              <w:bottom w:val="single" w:color="000000" w:sz="2" w:space="0"/>
            </w:tcBorders>
            <w:vAlign w:val="top"/>
          </w:tcPr>
          <w:p>
            <w:pPr>
              <w:spacing w:before="213" w:line="460" w:lineRule="exact"/>
              <w:ind w:firstLine="114"/>
              <w:rPr>
                <w:rFonts w:hint="eastAsia" w:ascii="宋体" w:hAnsi="宋体" w:eastAsia="宋体" w:cs="宋体"/>
                <w:sz w:val="18"/>
                <w:szCs w:val="18"/>
              </w:rPr>
            </w:pPr>
            <w:r>
              <w:rPr>
                <w:rFonts w:hint="eastAsia" w:ascii="宋体" w:hAnsi="宋体" w:eastAsia="宋体" w:cs="宋体"/>
                <w:spacing w:val="13"/>
                <w:w w:val="102"/>
                <w:position w:val="16"/>
                <w:sz w:val="18"/>
                <w:szCs w:val="18"/>
              </w:rPr>
              <w:t>拆除浴缸/淋浴房,更换浴帘、浴杆,增加淋浴空</w:t>
            </w:r>
          </w:p>
          <w:p>
            <w:pPr>
              <w:spacing w:line="216" w:lineRule="auto"/>
              <w:ind w:firstLine="114"/>
              <w:rPr>
                <w:rFonts w:hint="eastAsia" w:ascii="宋体" w:hAnsi="宋体" w:eastAsia="宋体" w:cs="宋体"/>
                <w:sz w:val="18"/>
                <w:szCs w:val="18"/>
              </w:rPr>
            </w:pPr>
            <w:r>
              <w:rPr>
                <w:rFonts w:hint="eastAsia" w:ascii="宋体" w:hAnsi="宋体" w:eastAsia="宋体" w:cs="宋体"/>
                <w:spacing w:val="7"/>
                <w:sz w:val="18"/>
                <w:szCs w:val="18"/>
              </w:rPr>
              <w:t>间,方便照护人员辅助老年人洗浴。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930" w:type="dxa"/>
            <w:tcBorders>
              <w:top w:val="single" w:color="000000" w:sz="2" w:space="0"/>
              <w:bottom w:val="single" w:color="000000" w:sz="2" w:space="0"/>
            </w:tcBorders>
            <w:vAlign w:val="top"/>
          </w:tcPr>
          <w:p>
            <w:pPr>
              <w:spacing w:before="78" w:line="185" w:lineRule="auto"/>
              <w:ind w:firstLine="332" w:firstLineChars="200"/>
              <w:jc w:val="both"/>
              <w:rPr>
                <w:rFonts w:hint="eastAsia" w:ascii="宋体" w:hAnsi="宋体" w:eastAsia="宋体" w:cs="宋体"/>
                <w:sz w:val="18"/>
                <w:szCs w:val="18"/>
                <w:lang w:val="en-US" w:eastAsia="zh-CN"/>
              </w:rPr>
            </w:pPr>
            <w:r>
              <w:rPr>
                <w:rFonts w:hint="eastAsia" w:ascii="宋体" w:hAnsi="宋体" w:eastAsia="宋体" w:cs="宋体"/>
                <w:spacing w:val="-7"/>
                <w:sz w:val="18"/>
                <w:szCs w:val="18"/>
              </w:rPr>
              <w:t>1</w:t>
            </w:r>
            <w:r>
              <w:rPr>
                <w:rFonts w:hint="eastAsia" w:ascii="宋体" w:hAnsi="宋体" w:eastAsia="宋体" w:cs="宋体"/>
                <w:spacing w:val="-7"/>
                <w:sz w:val="18"/>
                <w:szCs w:val="18"/>
                <w:lang w:val="en-US" w:eastAsia="zh-CN"/>
              </w:rPr>
              <w:t>5</w:t>
            </w:r>
          </w:p>
        </w:tc>
        <w:tc>
          <w:tcPr>
            <w:tcW w:w="1335" w:type="dxa"/>
            <w:vMerge w:val="restart"/>
            <w:tcBorders>
              <w:top w:val="single" w:color="auto" w:sz="4" w:space="0"/>
              <w:bottom w:val="single" w:color="auto" w:sz="4" w:space="0"/>
            </w:tcBorders>
            <w:vAlign w:val="top"/>
          </w:tcPr>
          <w:p>
            <w:pPr>
              <w:spacing w:line="321" w:lineRule="auto"/>
              <w:rPr>
                <w:rFonts w:hint="eastAsia" w:ascii="宋体" w:hAnsi="宋体" w:eastAsia="宋体" w:cs="宋体"/>
                <w:sz w:val="18"/>
                <w:szCs w:val="18"/>
              </w:rPr>
            </w:pPr>
          </w:p>
          <w:p>
            <w:pPr>
              <w:spacing w:before="78" w:line="222" w:lineRule="auto"/>
              <w:ind w:firstLine="441"/>
              <w:rPr>
                <w:rFonts w:hint="eastAsia" w:ascii="宋体" w:hAnsi="宋体" w:eastAsia="宋体" w:cs="宋体"/>
                <w:sz w:val="18"/>
                <w:szCs w:val="18"/>
              </w:rPr>
            </w:pPr>
            <w:r>
              <w:rPr>
                <w:rFonts w:hint="eastAsia" w:ascii="宋体" w:hAnsi="宋体" w:eastAsia="宋体" w:cs="宋体"/>
                <w:spacing w:val="12"/>
                <w:w w:val="103"/>
                <w:sz w:val="18"/>
                <w:szCs w:val="18"/>
              </w:rPr>
              <w:t>(五)</w:t>
            </w:r>
          </w:p>
          <w:p>
            <w:pPr>
              <w:spacing w:before="168" w:line="220" w:lineRule="auto"/>
              <w:ind w:firstLine="201"/>
              <w:rPr>
                <w:rFonts w:hint="eastAsia" w:ascii="宋体" w:hAnsi="宋体" w:eastAsia="宋体" w:cs="宋体"/>
                <w:sz w:val="18"/>
                <w:szCs w:val="18"/>
              </w:rPr>
            </w:pPr>
            <w:r>
              <w:rPr>
                <w:rFonts w:hint="eastAsia" w:ascii="宋体" w:hAnsi="宋体" w:eastAsia="宋体" w:cs="宋体"/>
                <w:spacing w:val="2"/>
                <w:sz w:val="18"/>
                <w:szCs w:val="18"/>
              </w:rPr>
              <w:t>厨房设备</w:t>
            </w:r>
          </w:p>
          <w:p>
            <w:pPr>
              <w:spacing w:before="163" w:line="219" w:lineRule="auto"/>
              <w:ind w:firstLine="441"/>
              <w:rPr>
                <w:rFonts w:hint="eastAsia" w:ascii="宋体" w:hAnsi="宋体" w:eastAsia="宋体" w:cs="宋体"/>
                <w:sz w:val="18"/>
                <w:szCs w:val="18"/>
              </w:rPr>
            </w:pPr>
            <w:r>
              <w:rPr>
                <w:rFonts w:hint="eastAsia" w:ascii="宋体" w:hAnsi="宋体" w:eastAsia="宋体" w:cs="宋体"/>
                <w:spacing w:val="4"/>
                <w:sz w:val="18"/>
                <w:szCs w:val="18"/>
              </w:rPr>
              <w:t>改造</w:t>
            </w:r>
          </w:p>
        </w:tc>
        <w:tc>
          <w:tcPr>
            <w:tcW w:w="1980" w:type="dxa"/>
            <w:tcBorders>
              <w:top w:val="single" w:color="000000" w:sz="2" w:space="0"/>
              <w:bottom w:val="single" w:color="000000" w:sz="2" w:space="0"/>
            </w:tcBorders>
            <w:vAlign w:val="top"/>
          </w:tcPr>
          <w:p>
            <w:pPr>
              <w:spacing w:line="268" w:lineRule="auto"/>
              <w:rPr>
                <w:rFonts w:hint="eastAsia" w:ascii="宋体" w:hAnsi="宋体" w:eastAsia="宋体" w:cs="宋体"/>
                <w:sz w:val="18"/>
                <w:szCs w:val="18"/>
              </w:rPr>
            </w:pPr>
          </w:p>
          <w:p>
            <w:pPr>
              <w:spacing w:before="78" w:line="219" w:lineRule="auto"/>
              <w:ind w:firstLine="412" w:firstLineChars="224"/>
              <w:rPr>
                <w:rFonts w:hint="eastAsia" w:ascii="宋体" w:hAnsi="宋体" w:eastAsia="宋体" w:cs="宋体"/>
                <w:sz w:val="18"/>
                <w:szCs w:val="18"/>
              </w:rPr>
            </w:pPr>
            <w:r>
              <w:rPr>
                <w:rFonts w:hint="eastAsia" w:ascii="宋体" w:hAnsi="宋体" w:eastAsia="宋体" w:cs="宋体"/>
                <w:spacing w:val="2"/>
                <w:sz w:val="18"/>
                <w:szCs w:val="18"/>
              </w:rPr>
              <w:t>台面改造</w:t>
            </w:r>
          </w:p>
        </w:tc>
        <w:tc>
          <w:tcPr>
            <w:tcW w:w="5310" w:type="dxa"/>
            <w:tcBorders>
              <w:top w:val="single" w:color="000000" w:sz="2" w:space="0"/>
              <w:bottom w:val="single" w:color="000000" w:sz="2" w:space="0"/>
            </w:tcBorders>
            <w:vAlign w:val="top"/>
          </w:tcPr>
          <w:p>
            <w:pPr>
              <w:spacing w:before="157" w:line="447" w:lineRule="exact"/>
              <w:ind w:firstLine="114"/>
              <w:rPr>
                <w:rFonts w:hint="eastAsia" w:ascii="宋体" w:hAnsi="宋体" w:eastAsia="宋体" w:cs="宋体"/>
                <w:sz w:val="18"/>
                <w:szCs w:val="18"/>
              </w:rPr>
            </w:pPr>
            <w:r>
              <w:rPr>
                <w:rFonts w:hint="eastAsia" w:ascii="宋体" w:hAnsi="宋体" w:eastAsia="宋体" w:cs="宋体"/>
                <w:spacing w:val="1"/>
                <w:position w:val="15"/>
                <w:sz w:val="18"/>
                <w:szCs w:val="18"/>
              </w:rPr>
              <w:t>降低操作台、灶台、洗菜池高度或者在其下方留出</w:t>
            </w:r>
          </w:p>
          <w:p>
            <w:pPr>
              <w:spacing w:line="216" w:lineRule="auto"/>
              <w:ind w:firstLine="114"/>
              <w:rPr>
                <w:rFonts w:hint="eastAsia" w:ascii="宋体" w:hAnsi="宋体" w:eastAsia="宋体" w:cs="宋体"/>
                <w:sz w:val="18"/>
                <w:szCs w:val="18"/>
              </w:rPr>
            </w:pPr>
            <w:r>
              <w:rPr>
                <w:rFonts w:hint="eastAsia" w:ascii="宋体" w:hAnsi="宋体" w:eastAsia="宋体" w:cs="宋体"/>
                <w:spacing w:val="6"/>
                <w:sz w:val="18"/>
                <w:szCs w:val="18"/>
              </w:rPr>
              <w:t>容膝空间,方便乘轮椅或者体型矮小老年人操作。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930" w:type="dxa"/>
            <w:tcBorders>
              <w:top w:val="single" w:color="000000" w:sz="2" w:space="0"/>
              <w:bottom w:val="single" w:color="000000" w:sz="2" w:space="0"/>
            </w:tcBorders>
            <w:vAlign w:val="top"/>
          </w:tcPr>
          <w:p>
            <w:pPr>
              <w:spacing w:before="78" w:line="185" w:lineRule="auto"/>
              <w:ind w:firstLine="332" w:firstLineChars="200"/>
              <w:jc w:val="both"/>
              <w:rPr>
                <w:rFonts w:hint="eastAsia" w:ascii="宋体" w:hAnsi="宋体" w:eastAsia="宋体" w:cs="宋体"/>
                <w:sz w:val="18"/>
                <w:szCs w:val="18"/>
                <w:lang w:val="en-US" w:eastAsia="zh-CN"/>
              </w:rPr>
            </w:pPr>
            <w:r>
              <w:rPr>
                <w:rFonts w:hint="eastAsia" w:ascii="宋体" w:hAnsi="宋体" w:eastAsia="宋体" w:cs="宋体"/>
                <w:spacing w:val="-7"/>
                <w:sz w:val="18"/>
                <w:szCs w:val="18"/>
              </w:rPr>
              <w:t>1</w:t>
            </w:r>
            <w:r>
              <w:rPr>
                <w:rFonts w:hint="eastAsia" w:ascii="宋体" w:hAnsi="宋体" w:eastAsia="宋体" w:cs="宋体"/>
                <w:spacing w:val="-7"/>
                <w:sz w:val="18"/>
                <w:szCs w:val="18"/>
                <w:lang w:val="en-US" w:eastAsia="zh-CN"/>
              </w:rPr>
              <w:t>6</w:t>
            </w:r>
          </w:p>
        </w:tc>
        <w:tc>
          <w:tcPr>
            <w:tcW w:w="1335" w:type="dxa"/>
            <w:vMerge w:val="continue"/>
            <w:tcBorders>
              <w:top w:val="single" w:color="auto" w:sz="4" w:space="0"/>
              <w:bottom w:val="single" w:color="auto" w:sz="4" w:space="0"/>
            </w:tcBorders>
            <w:vAlign w:val="top"/>
          </w:tcPr>
          <w:p>
            <w:pPr>
              <w:rPr>
                <w:rFonts w:hint="eastAsia" w:ascii="宋体" w:hAnsi="宋体" w:eastAsia="宋体" w:cs="宋体"/>
                <w:sz w:val="18"/>
                <w:szCs w:val="18"/>
              </w:rPr>
            </w:pPr>
          </w:p>
        </w:tc>
        <w:tc>
          <w:tcPr>
            <w:tcW w:w="1980" w:type="dxa"/>
            <w:tcBorders>
              <w:top w:val="single" w:color="000000" w:sz="2" w:space="0"/>
              <w:bottom w:val="single" w:color="000000" w:sz="2" w:space="0"/>
            </w:tcBorders>
            <w:vAlign w:val="top"/>
          </w:tcPr>
          <w:p>
            <w:pPr>
              <w:spacing w:line="268" w:lineRule="auto"/>
              <w:rPr>
                <w:rFonts w:hint="eastAsia" w:ascii="宋体" w:hAnsi="宋体" w:eastAsia="宋体" w:cs="宋体"/>
                <w:sz w:val="18"/>
                <w:szCs w:val="18"/>
              </w:rPr>
            </w:pPr>
          </w:p>
          <w:p>
            <w:pPr>
              <w:spacing w:before="78" w:line="219" w:lineRule="auto"/>
              <w:ind w:firstLine="307" w:firstLineChars="167"/>
              <w:rPr>
                <w:rFonts w:hint="eastAsia" w:ascii="宋体" w:hAnsi="宋体" w:eastAsia="宋体" w:cs="宋体"/>
                <w:sz w:val="18"/>
                <w:szCs w:val="18"/>
              </w:rPr>
            </w:pPr>
            <w:r>
              <w:rPr>
                <w:rFonts w:hint="eastAsia" w:ascii="宋体" w:hAnsi="宋体" w:eastAsia="宋体" w:cs="宋体"/>
                <w:spacing w:val="2"/>
                <w:sz w:val="18"/>
                <w:szCs w:val="18"/>
              </w:rPr>
              <w:t>加设中部柜</w:t>
            </w:r>
          </w:p>
        </w:tc>
        <w:tc>
          <w:tcPr>
            <w:tcW w:w="5310" w:type="dxa"/>
            <w:tcBorders>
              <w:top w:val="single" w:color="000000" w:sz="2" w:space="0"/>
              <w:bottom w:val="single" w:color="000000" w:sz="2" w:space="0"/>
            </w:tcBorders>
            <w:vAlign w:val="top"/>
          </w:tcPr>
          <w:p>
            <w:pPr>
              <w:spacing w:before="164" w:line="475" w:lineRule="exact"/>
              <w:ind w:firstLine="114"/>
              <w:rPr>
                <w:rFonts w:hint="eastAsia" w:ascii="宋体" w:hAnsi="宋体" w:eastAsia="宋体" w:cs="宋体"/>
                <w:sz w:val="18"/>
                <w:szCs w:val="18"/>
              </w:rPr>
            </w:pPr>
            <w:r>
              <w:rPr>
                <w:rFonts w:hint="eastAsia" w:ascii="宋体" w:hAnsi="宋体" w:eastAsia="宋体" w:cs="宋体"/>
                <w:spacing w:val="6"/>
                <w:position w:val="18"/>
                <w:sz w:val="18"/>
                <w:szCs w:val="18"/>
              </w:rPr>
              <w:t>在吊柜下方设置开敞式中部柜、中部架,方便老年</w:t>
            </w:r>
          </w:p>
          <w:p>
            <w:pPr>
              <w:spacing w:line="219" w:lineRule="auto"/>
              <w:ind w:firstLine="114"/>
              <w:rPr>
                <w:rFonts w:hint="eastAsia" w:ascii="宋体" w:hAnsi="宋体" w:eastAsia="宋体" w:cs="宋体"/>
                <w:sz w:val="18"/>
                <w:szCs w:val="18"/>
              </w:rPr>
            </w:pPr>
            <w:r>
              <w:rPr>
                <w:rFonts w:hint="eastAsia" w:ascii="宋体" w:hAnsi="宋体" w:eastAsia="宋体" w:cs="宋体"/>
                <w:spacing w:val="1"/>
                <w:sz w:val="18"/>
                <w:szCs w:val="18"/>
              </w:rPr>
              <w:t>人取放物品。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930" w:type="dxa"/>
            <w:tcBorders>
              <w:top w:val="single" w:color="000000" w:sz="2" w:space="0"/>
              <w:bottom w:val="single" w:color="000000" w:sz="2" w:space="0"/>
            </w:tcBorders>
            <w:vAlign w:val="top"/>
          </w:tcPr>
          <w:p>
            <w:pPr>
              <w:spacing w:before="78" w:line="185" w:lineRule="auto"/>
              <w:ind w:firstLine="360" w:firstLineChars="20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335" w:type="dxa"/>
            <w:vMerge w:val="restart"/>
            <w:tcBorders>
              <w:top w:val="single" w:color="auto" w:sz="4" w:space="0"/>
            </w:tcBorders>
            <w:vAlign w:val="top"/>
          </w:tcPr>
          <w:p>
            <w:pPr>
              <w:spacing w:line="249" w:lineRule="auto"/>
              <w:rPr>
                <w:rFonts w:hint="eastAsia" w:ascii="宋体" w:hAnsi="宋体" w:eastAsia="宋体" w:cs="宋体"/>
                <w:sz w:val="18"/>
                <w:szCs w:val="18"/>
              </w:rPr>
            </w:pPr>
          </w:p>
          <w:p>
            <w:pPr>
              <w:spacing w:before="78" w:line="349" w:lineRule="auto"/>
              <w:ind w:left="210" w:leftChars="100" w:right="227" w:firstLine="0" w:firstLineChars="0"/>
              <w:rPr>
                <w:rFonts w:hint="eastAsia" w:ascii="宋体" w:hAnsi="宋体" w:eastAsia="宋体" w:cs="宋体"/>
                <w:spacing w:val="12"/>
                <w:w w:val="103"/>
                <w:sz w:val="18"/>
                <w:szCs w:val="18"/>
              </w:rPr>
            </w:pPr>
          </w:p>
          <w:p>
            <w:pPr>
              <w:spacing w:before="78" w:line="349" w:lineRule="auto"/>
              <w:ind w:left="210" w:leftChars="100" w:right="227" w:firstLine="0" w:firstLineChars="0"/>
              <w:rPr>
                <w:rFonts w:hint="eastAsia" w:ascii="宋体" w:hAnsi="宋体" w:eastAsia="宋体" w:cs="宋体"/>
                <w:spacing w:val="12"/>
                <w:w w:val="103"/>
                <w:sz w:val="18"/>
                <w:szCs w:val="18"/>
              </w:rPr>
            </w:pPr>
          </w:p>
          <w:p>
            <w:pPr>
              <w:spacing w:before="78" w:line="349" w:lineRule="auto"/>
              <w:ind w:left="210" w:leftChars="100" w:right="227" w:firstLine="0" w:firstLineChars="0"/>
              <w:rPr>
                <w:rFonts w:hint="eastAsia" w:ascii="宋体" w:hAnsi="宋体" w:eastAsia="宋体" w:cs="宋体"/>
                <w:spacing w:val="1"/>
                <w:sz w:val="18"/>
                <w:szCs w:val="18"/>
                <w:lang w:eastAsia="zh-CN"/>
              </w:rPr>
            </w:pPr>
            <w:r>
              <w:rPr>
                <w:rFonts w:hint="eastAsia" w:ascii="宋体" w:hAnsi="宋体" w:eastAsia="宋体" w:cs="宋体"/>
                <w:spacing w:val="1"/>
                <w:sz w:val="18"/>
                <w:szCs w:val="18"/>
              </w:rPr>
              <w:t xml:space="preserve"> </w:t>
            </w:r>
            <w:r>
              <w:rPr>
                <w:rFonts w:hint="eastAsia" w:ascii="宋体" w:hAnsi="宋体" w:eastAsia="宋体" w:cs="宋体"/>
                <w:spacing w:val="1"/>
                <w:sz w:val="18"/>
                <w:szCs w:val="18"/>
                <w:lang w:eastAsia="zh-CN"/>
              </w:rPr>
              <w:t>（六）</w:t>
            </w:r>
          </w:p>
          <w:p>
            <w:pPr>
              <w:spacing w:before="78" w:line="349" w:lineRule="auto"/>
              <w:ind w:left="210" w:leftChars="100" w:right="227" w:firstLine="0" w:firstLineChars="0"/>
              <w:rPr>
                <w:rFonts w:hint="eastAsia" w:ascii="宋体" w:hAnsi="宋体" w:eastAsia="宋体" w:cs="宋体"/>
                <w:sz w:val="18"/>
                <w:szCs w:val="18"/>
              </w:rPr>
            </w:pPr>
            <w:r>
              <w:rPr>
                <w:rFonts w:hint="eastAsia" w:ascii="宋体" w:hAnsi="宋体" w:eastAsia="宋体" w:cs="宋体"/>
                <w:spacing w:val="-3"/>
                <w:sz w:val="18"/>
                <w:szCs w:val="18"/>
              </w:rPr>
              <w:t>物理环境</w:t>
            </w:r>
          </w:p>
          <w:p>
            <w:pPr>
              <w:spacing w:line="219" w:lineRule="auto"/>
              <w:ind w:firstLine="441"/>
              <w:rPr>
                <w:rFonts w:hint="eastAsia" w:ascii="宋体" w:hAnsi="宋体" w:eastAsia="宋体" w:cs="宋体"/>
                <w:sz w:val="18"/>
                <w:szCs w:val="18"/>
              </w:rPr>
            </w:pPr>
            <w:r>
              <w:rPr>
                <w:rFonts w:hint="eastAsia" w:ascii="宋体" w:hAnsi="宋体" w:eastAsia="宋体" w:cs="宋体"/>
                <w:spacing w:val="4"/>
                <w:sz w:val="18"/>
                <w:szCs w:val="18"/>
              </w:rPr>
              <w:t>改造</w:t>
            </w:r>
          </w:p>
        </w:tc>
        <w:tc>
          <w:tcPr>
            <w:tcW w:w="1980" w:type="dxa"/>
            <w:tcBorders>
              <w:top w:val="single" w:color="000000" w:sz="2" w:space="0"/>
              <w:bottom w:val="single" w:color="000000" w:sz="2" w:space="0"/>
            </w:tcBorders>
            <w:vAlign w:val="top"/>
          </w:tcPr>
          <w:p>
            <w:pPr>
              <w:spacing w:before="168" w:line="450" w:lineRule="exact"/>
              <w:ind w:firstLine="421" w:firstLineChars="224"/>
              <w:rPr>
                <w:rFonts w:hint="eastAsia" w:ascii="宋体" w:hAnsi="宋体" w:eastAsia="宋体" w:cs="宋体"/>
                <w:sz w:val="18"/>
                <w:szCs w:val="18"/>
              </w:rPr>
            </w:pPr>
            <w:r>
              <w:rPr>
                <w:rFonts w:hint="eastAsia" w:ascii="宋体" w:hAnsi="宋体" w:eastAsia="宋体" w:cs="宋体"/>
                <w:spacing w:val="4"/>
                <w:position w:val="15"/>
                <w:sz w:val="18"/>
                <w:szCs w:val="18"/>
              </w:rPr>
              <w:t>安装自动</w:t>
            </w:r>
          </w:p>
          <w:p>
            <w:pPr>
              <w:spacing w:before="1" w:line="211" w:lineRule="auto"/>
              <w:ind w:firstLine="416" w:firstLineChars="224"/>
              <w:rPr>
                <w:rFonts w:hint="eastAsia" w:ascii="宋体" w:hAnsi="宋体" w:eastAsia="宋体" w:cs="宋体"/>
                <w:sz w:val="18"/>
                <w:szCs w:val="18"/>
              </w:rPr>
            </w:pPr>
            <w:r>
              <w:rPr>
                <w:rFonts w:hint="eastAsia" w:ascii="宋体" w:hAnsi="宋体" w:eastAsia="宋体" w:cs="宋体"/>
                <w:spacing w:val="3"/>
                <w:sz w:val="18"/>
                <w:szCs w:val="18"/>
              </w:rPr>
              <w:t>感应灯具</w:t>
            </w:r>
          </w:p>
        </w:tc>
        <w:tc>
          <w:tcPr>
            <w:tcW w:w="5310" w:type="dxa"/>
            <w:tcBorders>
              <w:top w:val="single" w:color="000000" w:sz="2" w:space="0"/>
              <w:bottom w:val="single" w:color="000000" w:sz="2" w:space="0"/>
            </w:tcBorders>
            <w:vAlign w:val="top"/>
          </w:tcPr>
          <w:p>
            <w:pPr>
              <w:spacing w:before="154" w:line="440" w:lineRule="exact"/>
              <w:ind w:firstLine="114"/>
              <w:rPr>
                <w:rFonts w:hint="eastAsia" w:ascii="宋体" w:hAnsi="宋体" w:eastAsia="宋体" w:cs="宋体"/>
                <w:sz w:val="18"/>
                <w:szCs w:val="18"/>
              </w:rPr>
            </w:pPr>
            <w:r>
              <w:rPr>
                <w:rFonts w:hint="eastAsia" w:ascii="宋体" w:hAnsi="宋体" w:eastAsia="宋体" w:cs="宋体"/>
                <w:spacing w:val="11"/>
                <w:position w:val="15"/>
                <w:sz w:val="18"/>
                <w:szCs w:val="18"/>
              </w:rPr>
              <w:t>安装感应便携灯,避免直射光源、强刺激性光源,</w:t>
            </w:r>
          </w:p>
          <w:p>
            <w:pPr>
              <w:spacing w:line="216" w:lineRule="auto"/>
              <w:ind w:firstLine="114"/>
              <w:rPr>
                <w:rFonts w:hint="eastAsia" w:ascii="宋体" w:hAnsi="宋体" w:eastAsia="宋体" w:cs="宋体"/>
                <w:sz w:val="18"/>
                <w:szCs w:val="18"/>
              </w:rPr>
            </w:pPr>
            <w:r>
              <w:rPr>
                <w:rFonts w:hint="eastAsia" w:ascii="宋体" w:hAnsi="宋体" w:eastAsia="宋体" w:cs="宋体"/>
                <w:spacing w:val="7"/>
                <w:sz w:val="18"/>
                <w:szCs w:val="18"/>
              </w:rPr>
              <w:t>人走灯灭,辅助老年人起夜使用。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930" w:type="dxa"/>
            <w:tcBorders>
              <w:top w:val="single" w:color="000000" w:sz="2" w:space="0"/>
              <w:bottom w:val="single" w:color="000000" w:sz="2" w:space="0"/>
            </w:tcBorders>
            <w:vAlign w:val="top"/>
          </w:tcPr>
          <w:p>
            <w:pPr>
              <w:spacing w:before="78" w:line="187" w:lineRule="auto"/>
              <w:ind w:firstLine="360" w:firstLineChars="20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335" w:type="dxa"/>
            <w:vMerge w:val="continue"/>
            <w:vAlign w:val="top"/>
          </w:tcPr>
          <w:p>
            <w:pPr>
              <w:rPr>
                <w:rFonts w:hint="eastAsia" w:ascii="宋体" w:hAnsi="宋体" w:eastAsia="宋体" w:cs="宋体"/>
                <w:sz w:val="18"/>
                <w:szCs w:val="18"/>
              </w:rPr>
            </w:pPr>
          </w:p>
        </w:tc>
        <w:tc>
          <w:tcPr>
            <w:tcW w:w="1980" w:type="dxa"/>
            <w:tcBorders>
              <w:top w:val="single" w:color="000000" w:sz="2" w:space="0"/>
              <w:bottom w:val="single" w:color="000000" w:sz="2" w:space="0"/>
            </w:tcBorders>
            <w:vAlign w:val="top"/>
          </w:tcPr>
          <w:p>
            <w:pPr>
              <w:spacing w:line="219" w:lineRule="auto"/>
              <w:ind w:left="210" w:hanging="180" w:hangingChars="1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w:t>
            </w:r>
          </w:p>
          <w:p>
            <w:pPr>
              <w:spacing w:line="219" w:lineRule="auto"/>
              <w:ind w:left="210" w:leftChars="100" w:firstLine="180" w:firstLineChars="1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电源插座及</w:t>
            </w:r>
          </w:p>
          <w:p>
            <w:pPr>
              <w:spacing w:line="219" w:lineRule="auto"/>
              <w:ind w:left="210" w:leftChars="100" w:firstLine="180" w:firstLineChars="1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开关改造</w:t>
            </w:r>
          </w:p>
        </w:tc>
        <w:tc>
          <w:tcPr>
            <w:tcW w:w="5310" w:type="dxa"/>
            <w:tcBorders>
              <w:top w:val="single" w:color="000000" w:sz="2" w:space="0"/>
              <w:bottom w:val="single" w:color="000000" w:sz="2" w:space="0"/>
            </w:tcBorders>
            <w:vAlign w:val="top"/>
          </w:tcPr>
          <w:p>
            <w:pPr>
              <w:spacing w:before="78" w:line="358" w:lineRule="auto"/>
              <w:ind w:right="356"/>
              <w:rPr>
                <w:rFonts w:hint="eastAsia" w:ascii="宋体" w:hAnsi="宋体" w:eastAsia="宋体" w:cs="宋体"/>
                <w:sz w:val="18"/>
                <w:szCs w:val="18"/>
              </w:rPr>
            </w:pPr>
            <w:r>
              <w:rPr>
                <w:rFonts w:hint="eastAsia" w:ascii="宋体" w:hAnsi="宋体" w:eastAsia="宋体" w:cs="宋体"/>
                <w:spacing w:val="7"/>
                <w:sz w:val="18"/>
                <w:szCs w:val="18"/>
              </w:rPr>
              <w:t>视情进行高/低位改造,避免老年人下蹲或弯腰,</w:t>
            </w:r>
            <w:r>
              <w:rPr>
                <w:rFonts w:hint="eastAsia" w:ascii="宋体" w:hAnsi="宋体" w:eastAsia="宋体" w:cs="宋体"/>
                <w:spacing w:val="20"/>
                <w:sz w:val="18"/>
                <w:szCs w:val="18"/>
              </w:rPr>
              <w:t xml:space="preserve"> </w:t>
            </w:r>
            <w:r>
              <w:rPr>
                <w:rFonts w:hint="eastAsia" w:ascii="宋体" w:hAnsi="宋体" w:eastAsia="宋体" w:cs="宋体"/>
                <w:spacing w:val="1"/>
                <w:sz w:val="18"/>
                <w:szCs w:val="18"/>
              </w:rPr>
              <w:t>方便老年人插拔电源和使用开关。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930" w:type="dxa"/>
            <w:tcBorders>
              <w:top w:val="single" w:color="000000" w:sz="2" w:space="0"/>
              <w:bottom w:val="single" w:color="000000" w:sz="2" w:space="0"/>
            </w:tcBorders>
            <w:vAlign w:val="top"/>
          </w:tcPr>
          <w:p>
            <w:pPr>
              <w:spacing w:before="78" w:line="187" w:lineRule="auto"/>
              <w:ind w:firstLine="360" w:firstLineChars="20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1335" w:type="dxa"/>
            <w:vMerge w:val="continue"/>
            <w:vAlign w:val="top"/>
          </w:tcPr>
          <w:p>
            <w:pPr>
              <w:rPr>
                <w:rFonts w:hint="eastAsia" w:ascii="宋体" w:hAnsi="宋体" w:eastAsia="宋体" w:cs="宋体"/>
                <w:sz w:val="18"/>
                <w:szCs w:val="18"/>
              </w:rPr>
            </w:pPr>
          </w:p>
        </w:tc>
        <w:tc>
          <w:tcPr>
            <w:tcW w:w="1980" w:type="dxa"/>
            <w:tcBorders>
              <w:top w:val="single" w:color="000000" w:sz="2" w:space="0"/>
              <w:bottom w:val="single" w:color="000000" w:sz="2" w:space="0"/>
            </w:tcBorders>
            <w:vAlign w:val="top"/>
          </w:tcPr>
          <w:p>
            <w:pPr>
              <w:spacing w:before="170" w:line="220" w:lineRule="auto"/>
              <w:ind w:firstLine="301" w:firstLineChars="162"/>
              <w:rPr>
                <w:rFonts w:hint="eastAsia" w:ascii="宋体" w:hAnsi="宋体" w:eastAsia="宋体" w:cs="宋体"/>
                <w:sz w:val="18"/>
                <w:szCs w:val="18"/>
              </w:rPr>
            </w:pPr>
            <w:r>
              <w:rPr>
                <w:rFonts w:hint="eastAsia" w:ascii="宋体" w:hAnsi="宋体" w:eastAsia="宋体" w:cs="宋体"/>
                <w:spacing w:val="3"/>
                <w:sz w:val="18"/>
                <w:szCs w:val="18"/>
              </w:rPr>
              <w:t>安装防撞护</w:t>
            </w:r>
          </w:p>
          <w:p>
            <w:pPr>
              <w:spacing w:before="171" w:line="227" w:lineRule="auto"/>
              <w:ind w:firstLine="285" w:firstLineChars="134"/>
              <w:rPr>
                <w:rFonts w:hint="eastAsia" w:ascii="宋体" w:hAnsi="宋体" w:eastAsia="宋体" w:cs="宋体"/>
                <w:sz w:val="18"/>
                <w:szCs w:val="18"/>
              </w:rPr>
            </w:pPr>
            <w:r>
              <w:rPr>
                <w:rFonts w:hint="eastAsia" w:ascii="宋体" w:hAnsi="宋体" w:eastAsia="宋体" w:cs="宋体"/>
                <w:spacing w:val="12"/>
                <w:w w:val="105"/>
                <w:sz w:val="18"/>
                <w:szCs w:val="18"/>
              </w:rPr>
              <w:t>角/防撞条、</w:t>
            </w:r>
          </w:p>
          <w:p>
            <w:pPr>
              <w:spacing w:before="189" w:line="214" w:lineRule="auto"/>
              <w:ind w:firstLine="407" w:firstLineChars="219"/>
              <w:rPr>
                <w:rFonts w:hint="eastAsia" w:ascii="宋体" w:hAnsi="宋体" w:eastAsia="宋体" w:cs="宋体"/>
                <w:kern w:val="2"/>
                <w:sz w:val="18"/>
                <w:szCs w:val="18"/>
                <w:lang w:val="en-US" w:eastAsia="zh-CN" w:bidi="ar-SA"/>
              </w:rPr>
            </w:pPr>
            <w:r>
              <w:rPr>
                <w:rFonts w:hint="eastAsia" w:ascii="宋体" w:hAnsi="宋体" w:eastAsia="宋体" w:cs="宋体"/>
                <w:spacing w:val="3"/>
                <w:sz w:val="18"/>
                <w:szCs w:val="18"/>
              </w:rPr>
              <w:t>提示标识</w:t>
            </w:r>
          </w:p>
        </w:tc>
        <w:tc>
          <w:tcPr>
            <w:tcW w:w="5310" w:type="dxa"/>
            <w:tcBorders>
              <w:top w:val="single" w:color="000000" w:sz="2" w:space="0"/>
              <w:bottom w:val="single" w:color="000000" w:sz="2" w:space="0"/>
            </w:tcBorders>
            <w:vAlign w:val="top"/>
          </w:tcPr>
          <w:p>
            <w:pPr>
              <w:spacing w:before="146" w:line="359" w:lineRule="auto"/>
              <w:ind w:left="94" w:right="170"/>
              <w:rPr>
                <w:rFonts w:hint="eastAsia" w:ascii="宋体" w:hAnsi="宋体" w:eastAsia="宋体" w:cs="宋体"/>
                <w:sz w:val="18"/>
                <w:szCs w:val="18"/>
              </w:rPr>
            </w:pPr>
            <w:r>
              <w:rPr>
                <w:rFonts w:hint="eastAsia" w:ascii="宋体" w:hAnsi="宋体" w:eastAsia="宋体" w:cs="宋体"/>
                <w:spacing w:val="5"/>
                <w:sz w:val="18"/>
                <w:szCs w:val="18"/>
              </w:rPr>
              <w:t>在家具尖角或墙角安装防撞护角或者防撞条,避免</w:t>
            </w:r>
            <w:r>
              <w:rPr>
                <w:rFonts w:hint="eastAsia" w:ascii="宋体" w:hAnsi="宋体" w:eastAsia="宋体" w:cs="宋体"/>
                <w:spacing w:val="20"/>
                <w:sz w:val="18"/>
                <w:szCs w:val="18"/>
              </w:rPr>
              <w:t xml:space="preserve"> </w:t>
            </w:r>
            <w:r>
              <w:rPr>
                <w:rFonts w:hint="eastAsia" w:ascii="宋体" w:hAnsi="宋体" w:eastAsia="宋体" w:cs="宋体"/>
                <w:spacing w:val="5"/>
                <w:sz w:val="18"/>
                <w:szCs w:val="18"/>
              </w:rPr>
              <w:t>老年人磕碰划伤,必要时粘贴防滑条、警示条等符</w:t>
            </w:r>
          </w:p>
          <w:p>
            <w:pPr>
              <w:spacing w:line="219" w:lineRule="auto"/>
              <w:ind w:firstLine="94" w:firstLineChars="0"/>
              <w:rPr>
                <w:rFonts w:hint="eastAsia" w:ascii="宋体" w:hAnsi="宋体" w:eastAsia="宋体" w:cs="宋体"/>
                <w:kern w:val="2"/>
                <w:sz w:val="18"/>
                <w:szCs w:val="18"/>
                <w:lang w:val="en-US" w:eastAsia="zh-CN" w:bidi="ar-SA"/>
              </w:rPr>
            </w:pPr>
            <w:r>
              <w:rPr>
                <w:rFonts w:hint="eastAsia" w:ascii="宋体" w:hAnsi="宋体" w:eastAsia="宋体" w:cs="宋体"/>
                <w:spacing w:val="2"/>
                <w:sz w:val="18"/>
                <w:szCs w:val="18"/>
              </w:rPr>
              <w:t>合相关标准和老年人认知特点的提示标识。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30" w:type="dxa"/>
            <w:tcBorders>
              <w:top w:val="single" w:color="000000" w:sz="2" w:space="0"/>
              <w:bottom w:val="single" w:color="000000" w:sz="2" w:space="0"/>
            </w:tcBorders>
            <w:vAlign w:val="top"/>
          </w:tcPr>
          <w:p>
            <w:pPr>
              <w:spacing w:before="78" w:line="187" w:lineRule="auto"/>
              <w:ind w:firstLine="379" w:firstLineChars="211"/>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1335" w:type="dxa"/>
            <w:vMerge w:val="continue"/>
            <w:vAlign w:val="top"/>
          </w:tcPr>
          <w:p>
            <w:pPr>
              <w:rPr>
                <w:rFonts w:hint="eastAsia" w:ascii="宋体" w:hAnsi="宋体" w:eastAsia="宋体" w:cs="宋体"/>
                <w:sz w:val="18"/>
                <w:szCs w:val="18"/>
              </w:rPr>
            </w:pPr>
          </w:p>
        </w:tc>
        <w:tc>
          <w:tcPr>
            <w:tcW w:w="1980" w:type="dxa"/>
            <w:tcBorders>
              <w:top w:val="single" w:color="000000" w:sz="2" w:space="0"/>
              <w:bottom w:val="single" w:color="000000" w:sz="2" w:space="0"/>
            </w:tcBorders>
            <w:vAlign w:val="top"/>
          </w:tcPr>
          <w:p>
            <w:pPr>
              <w:spacing w:before="166" w:line="474" w:lineRule="exact"/>
              <w:ind w:firstLine="186" w:firstLineChars="100"/>
              <w:rPr>
                <w:rFonts w:hint="eastAsia" w:ascii="宋体" w:hAnsi="宋体" w:eastAsia="宋体" w:cs="宋体"/>
                <w:kern w:val="2"/>
                <w:sz w:val="18"/>
                <w:szCs w:val="18"/>
                <w:lang w:val="en-US" w:eastAsia="zh-CN" w:bidi="ar-SA"/>
              </w:rPr>
            </w:pPr>
            <w:r>
              <w:rPr>
                <w:rFonts w:hint="eastAsia" w:ascii="宋体" w:hAnsi="宋体" w:eastAsia="宋体" w:cs="宋体"/>
                <w:spacing w:val="3"/>
                <w:position w:val="17"/>
                <w:sz w:val="18"/>
                <w:szCs w:val="18"/>
              </w:rPr>
              <w:t>适老家具</w:t>
            </w:r>
            <w:r>
              <w:rPr>
                <w:rFonts w:hint="eastAsia" w:ascii="宋体" w:hAnsi="宋体" w:eastAsia="宋体" w:cs="宋体"/>
                <w:spacing w:val="3"/>
                <w:position w:val="17"/>
                <w:sz w:val="18"/>
                <w:szCs w:val="18"/>
                <w:lang w:eastAsia="zh-CN"/>
              </w:rPr>
              <w:t>配置</w:t>
            </w:r>
          </w:p>
        </w:tc>
        <w:tc>
          <w:tcPr>
            <w:tcW w:w="5310" w:type="dxa"/>
            <w:tcBorders>
              <w:top w:val="single" w:color="000000" w:sz="2" w:space="0"/>
              <w:bottom w:val="single" w:color="000000" w:sz="2" w:space="0"/>
            </w:tcBorders>
            <w:vAlign w:val="top"/>
          </w:tcPr>
          <w:p>
            <w:pPr>
              <w:spacing w:before="78" w:line="219" w:lineRule="auto"/>
              <w:rPr>
                <w:rFonts w:hint="eastAsia" w:ascii="宋体" w:hAnsi="宋体" w:eastAsia="宋体" w:cs="宋体"/>
                <w:kern w:val="2"/>
                <w:sz w:val="18"/>
                <w:szCs w:val="18"/>
                <w:lang w:val="en-US" w:eastAsia="zh-CN" w:bidi="ar-SA"/>
              </w:rPr>
            </w:pPr>
            <w:r>
              <w:rPr>
                <w:rFonts w:hint="eastAsia" w:ascii="宋体" w:hAnsi="宋体" w:eastAsia="宋体" w:cs="宋体"/>
                <w:spacing w:val="1"/>
                <w:sz w:val="18"/>
                <w:szCs w:val="18"/>
              </w:rPr>
              <w:t>比如换鞋凳、适老椅、电动升降晾衣架等。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930" w:type="dxa"/>
            <w:tcBorders>
              <w:top w:val="single" w:color="000000" w:sz="2" w:space="0"/>
              <w:bottom w:val="single" w:color="000000" w:sz="2" w:space="0"/>
            </w:tcBorders>
            <w:vAlign w:val="top"/>
          </w:tcPr>
          <w:p>
            <w:pPr>
              <w:spacing w:before="78" w:line="187" w:lineRule="auto"/>
              <w:ind w:firstLine="379" w:firstLineChars="211"/>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1335" w:type="dxa"/>
            <w:vMerge w:val="restart"/>
            <w:vAlign w:val="top"/>
          </w:tcPr>
          <w:p>
            <w:pPr>
              <w:spacing w:before="78" w:line="349" w:lineRule="auto"/>
              <w:ind w:left="210" w:leftChars="100" w:right="227" w:firstLine="0" w:firstLineChars="0"/>
              <w:rPr>
                <w:rFonts w:hint="eastAsia" w:ascii="宋体" w:hAnsi="宋体" w:eastAsia="宋体" w:cs="宋体"/>
                <w:spacing w:val="1"/>
                <w:sz w:val="18"/>
                <w:szCs w:val="18"/>
                <w:lang w:eastAsia="zh-CN"/>
              </w:rPr>
            </w:pPr>
          </w:p>
          <w:p>
            <w:pPr>
              <w:spacing w:before="78" w:line="349" w:lineRule="auto"/>
              <w:ind w:left="210" w:leftChars="100" w:right="227" w:firstLine="0" w:firstLineChars="0"/>
              <w:rPr>
                <w:rFonts w:hint="eastAsia" w:ascii="宋体" w:hAnsi="宋体" w:eastAsia="宋体" w:cs="宋体"/>
                <w:spacing w:val="1"/>
                <w:sz w:val="18"/>
                <w:szCs w:val="18"/>
                <w:lang w:eastAsia="zh-CN"/>
              </w:rPr>
            </w:pPr>
          </w:p>
          <w:p>
            <w:pPr>
              <w:spacing w:before="78" w:line="349" w:lineRule="auto"/>
              <w:ind w:left="210" w:leftChars="100" w:right="227" w:firstLine="182" w:firstLineChars="100"/>
              <w:rPr>
                <w:rFonts w:hint="eastAsia" w:ascii="宋体" w:hAnsi="宋体" w:eastAsia="宋体" w:cs="宋体"/>
                <w:spacing w:val="1"/>
                <w:sz w:val="18"/>
                <w:szCs w:val="18"/>
                <w:lang w:eastAsia="zh-CN"/>
              </w:rPr>
            </w:pPr>
            <w:r>
              <w:rPr>
                <w:rFonts w:hint="eastAsia" w:ascii="宋体" w:hAnsi="宋体" w:eastAsia="宋体" w:cs="宋体"/>
                <w:spacing w:val="1"/>
                <w:sz w:val="18"/>
                <w:szCs w:val="18"/>
                <w:lang w:eastAsia="zh-CN"/>
              </w:rPr>
              <w:t>（七）</w:t>
            </w:r>
          </w:p>
          <w:p>
            <w:pPr>
              <w:spacing w:before="78" w:line="349" w:lineRule="auto"/>
              <w:ind w:left="384" w:leftChars="100" w:right="227" w:hanging="174" w:hangingChars="100"/>
              <w:rPr>
                <w:rFonts w:hint="eastAsia" w:ascii="宋体" w:hAnsi="宋体" w:eastAsia="宋体" w:cs="宋体"/>
                <w:sz w:val="18"/>
                <w:szCs w:val="18"/>
              </w:rPr>
            </w:pPr>
            <w:r>
              <w:rPr>
                <w:rFonts w:hint="eastAsia" w:ascii="宋体" w:hAnsi="宋体" w:eastAsia="宋体" w:cs="宋体"/>
                <w:spacing w:val="-3"/>
                <w:sz w:val="18"/>
                <w:szCs w:val="18"/>
                <w:lang w:eastAsia="zh-CN"/>
              </w:rPr>
              <w:t>老年用品配置</w:t>
            </w:r>
          </w:p>
        </w:tc>
        <w:tc>
          <w:tcPr>
            <w:tcW w:w="1980" w:type="dxa"/>
            <w:tcBorders>
              <w:top w:val="single" w:color="000000" w:sz="2" w:space="0"/>
              <w:bottom w:val="single" w:color="000000" w:sz="2" w:space="0"/>
            </w:tcBorders>
            <w:vAlign w:val="top"/>
          </w:tcPr>
          <w:p>
            <w:pPr>
              <w:spacing w:before="197" w:line="466" w:lineRule="exact"/>
              <w:ind w:firstLine="351" w:firstLineChars="191"/>
              <w:rPr>
                <w:rFonts w:hint="eastAsia" w:ascii="宋体" w:hAnsi="宋体" w:eastAsia="宋体" w:cs="宋体"/>
                <w:kern w:val="2"/>
                <w:sz w:val="18"/>
                <w:szCs w:val="18"/>
                <w:lang w:val="en-US" w:eastAsia="zh-CN" w:bidi="ar-SA"/>
              </w:rPr>
            </w:pPr>
            <w:r>
              <w:rPr>
                <w:rFonts w:hint="eastAsia" w:ascii="宋体" w:hAnsi="宋体" w:eastAsia="宋体" w:cs="宋体"/>
                <w:spacing w:val="2"/>
                <w:position w:val="17"/>
                <w:sz w:val="18"/>
                <w:szCs w:val="18"/>
              </w:rPr>
              <w:t>轮椅/助行</w:t>
            </w:r>
            <w:r>
              <w:rPr>
                <w:rFonts w:hint="eastAsia" w:ascii="宋体" w:hAnsi="宋体" w:eastAsia="宋体" w:cs="宋体"/>
                <w:spacing w:val="2"/>
                <w:position w:val="17"/>
                <w:sz w:val="18"/>
                <w:szCs w:val="18"/>
                <w:lang w:eastAsia="zh-CN"/>
              </w:rPr>
              <w:t>器</w:t>
            </w:r>
          </w:p>
        </w:tc>
        <w:tc>
          <w:tcPr>
            <w:tcW w:w="5310" w:type="dxa"/>
            <w:tcBorders>
              <w:top w:val="single" w:color="000000" w:sz="2" w:space="0"/>
              <w:bottom w:val="single" w:color="000000" w:sz="2" w:space="0"/>
            </w:tcBorders>
            <w:vAlign w:val="top"/>
          </w:tcPr>
          <w:p>
            <w:pPr>
              <w:spacing w:before="192" w:line="444" w:lineRule="exact"/>
              <w:ind w:firstLine="94"/>
              <w:rPr>
                <w:rFonts w:hint="eastAsia" w:ascii="宋体" w:hAnsi="宋体" w:eastAsia="宋体" w:cs="宋体"/>
                <w:sz w:val="18"/>
                <w:szCs w:val="18"/>
              </w:rPr>
            </w:pPr>
            <w:r>
              <w:rPr>
                <w:rFonts w:hint="eastAsia" w:ascii="宋体" w:hAnsi="宋体" w:eastAsia="宋体" w:cs="宋体"/>
                <w:spacing w:val="6"/>
                <w:position w:val="15"/>
                <w:sz w:val="18"/>
                <w:szCs w:val="18"/>
              </w:rPr>
              <w:t>辅助家人、照护人员推行/帮助老年人站立行走,</w:t>
            </w:r>
          </w:p>
          <w:p>
            <w:pPr>
              <w:spacing w:line="219" w:lineRule="auto"/>
              <w:ind w:firstLine="94" w:firstLineChars="0"/>
              <w:rPr>
                <w:rFonts w:hint="eastAsia" w:ascii="宋体" w:hAnsi="宋体" w:eastAsia="宋体" w:cs="宋体"/>
                <w:kern w:val="2"/>
                <w:sz w:val="18"/>
                <w:szCs w:val="18"/>
                <w:lang w:val="en-US" w:eastAsia="zh-CN" w:bidi="ar-SA"/>
              </w:rPr>
            </w:pPr>
            <w:r>
              <w:rPr>
                <w:rFonts w:hint="eastAsia" w:ascii="宋体" w:hAnsi="宋体" w:eastAsia="宋体" w:cs="宋体"/>
                <w:spacing w:val="3"/>
                <w:sz w:val="18"/>
                <w:szCs w:val="18"/>
              </w:rPr>
              <w:t>扩大老年人活动空间。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930" w:type="dxa"/>
            <w:tcBorders>
              <w:top w:val="single" w:color="000000" w:sz="2" w:space="0"/>
              <w:bottom w:val="single" w:color="000000" w:sz="2" w:space="0"/>
            </w:tcBorders>
            <w:vAlign w:val="top"/>
          </w:tcPr>
          <w:p>
            <w:pPr>
              <w:spacing w:before="78" w:line="187" w:lineRule="auto"/>
              <w:ind w:firstLine="379" w:firstLineChars="211"/>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1335" w:type="dxa"/>
            <w:vMerge w:val="continue"/>
            <w:vAlign w:val="top"/>
          </w:tcPr>
          <w:p>
            <w:pPr>
              <w:spacing w:before="78" w:line="349" w:lineRule="auto"/>
              <w:ind w:left="384" w:leftChars="100" w:right="227" w:hanging="174" w:hangingChars="100"/>
              <w:rPr>
                <w:rFonts w:hint="eastAsia" w:ascii="宋体" w:hAnsi="宋体" w:eastAsia="宋体" w:cs="宋体"/>
                <w:spacing w:val="-3"/>
                <w:sz w:val="18"/>
                <w:szCs w:val="18"/>
                <w:lang w:eastAsia="zh-CN"/>
              </w:rPr>
            </w:pPr>
          </w:p>
        </w:tc>
        <w:tc>
          <w:tcPr>
            <w:tcW w:w="1980" w:type="dxa"/>
            <w:tcBorders>
              <w:top w:val="single" w:color="000000" w:sz="2" w:space="0"/>
              <w:bottom w:val="single" w:color="000000" w:sz="2" w:space="0"/>
            </w:tcBorders>
            <w:vAlign w:val="top"/>
          </w:tcPr>
          <w:p>
            <w:pPr>
              <w:spacing w:before="197" w:line="466" w:lineRule="exact"/>
              <w:ind w:firstLine="533" w:firstLineChars="290"/>
              <w:rPr>
                <w:rFonts w:hint="eastAsia" w:ascii="宋体" w:hAnsi="宋体" w:eastAsia="宋体" w:cs="宋体"/>
                <w:spacing w:val="2"/>
                <w:position w:val="17"/>
                <w:sz w:val="18"/>
                <w:szCs w:val="18"/>
                <w:lang w:eastAsia="zh-CN"/>
              </w:rPr>
            </w:pPr>
            <w:r>
              <w:rPr>
                <w:rFonts w:hint="eastAsia" w:ascii="宋体" w:hAnsi="宋体" w:eastAsia="宋体" w:cs="宋体"/>
                <w:spacing w:val="2"/>
                <w:position w:val="17"/>
                <w:sz w:val="18"/>
                <w:szCs w:val="18"/>
                <w:lang w:eastAsia="zh-CN"/>
              </w:rPr>
              <w:t>坐便椅</w:t>
            </w:r>
          </w:p>
        </w:tc>
        <w:tc>
          <w:tcPr>
            <w:tcW w:w="5310" w:type="dxa"/>
            <w:tcBorders>
              <w:top w:val="single" w:color="000000" w:sz="2" w:space="0"/>
              <w:bottom w:val="single" w:color="000000" w:sz="2" w:space="0"/>
            </w:tcBorders>
            <w:vAlign w:val="top"/>
          </w:tcPr>
          <w:p>
            <w:pPr>
              <w:spacing w:line="219" w:lineRule="auto"/>
              <w:ind w:firstLine="94" w:firstLineChars="0"/>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坐便椅（带便桶）方便体弱或行动不方便的老年人就近如厕，一般放于卧室。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30" w:type="dxa"/>
            <w:tcBorders>
              <w:top w:val="single" w:color="000000" w:sz="2" w:space="0"/>
              <w:bottom w:val="single" w:color="000000" w:sz="2" w:space="0"/>
            </w:tcBorders>
            <w:vAlign w:val="top"/>
          </w:tcPr>
          <w:p>
            <w:pPr>
              <w:spacing w:before="78" w:line="187" w:lineRule="auto"/>
              <w:ind w:firstLine="379" w:firstLineChars="211"/>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1335" w:type="dxa"/>
            <w:vMerge w:val="continue"/>
            <w:vAlign w:val="top"/>
          </w:tcPr>
          <w:p>
            <w:pPr>
              <w:spacing w:before="78" w:line="349" w:lineRule="auto"/>
              <w:ind w:left="384" w:leftChars="100" w:right="227" w:hanging="174" w:hangingChars="100"/>
              <w:rPr>
                <w:rFonts w:hint="eastAsia" w:ascii="宋体" w:hAnsi="宋体" w:eastAsia="宋体" w:cs="宋体"/>
                <w:spacing w:val="-3"/>
                <w:sz w:val="18"/>
                <w:szCs w:val="18"/>
                <w:lang w:eastAsia="zh-CN"/>
              </w:rPr>
            </w:pPr>
          </w:p>
        </w:tc>
        <w:tc>
          <w:tcPr>
            <w:tcW w:w="1980" w:type="dxa"/>
            <w:tcBorders>
              <w:top w:val="single" w:color="000000" w:sz="2" w:space="0"/>
              <w:bottom w:val="single" w:color="000000" w:sz="2" w:space="0"/>
            </w:tcBorders>
            <w:vAlign w:val="top"/>
          </w:tcPr>
          <w:p>
            <w:pPr>
              <w:spacing w:before="197" w:line="466" w:lineRule="exact"/>
              <w:ind w:firstLine="184" w:firstLineChars="100"/>
              <w:rPr>
                <w:rFonts w:hint="eastAsia" w:ascii="宋体" w:hAnsi="宋体" w:eastAsia="宋体" w:cs="宋体"/>
                <w:spacing w:val="2"/>
                <w:position w:val="17"/>
                <w:sz w:val="18"/>
                <w:szCs w:val="18"/>
                <w:lang w:eastAsia="zh-CN"/>
              </w:rPr>
            </w:pPr>
            <w:r>
              <w:rPr>
                <w:rFonts w:hint="eastAsia" w:ascii="宋体" w:hAnsi="宋体" w:eastAsia="宋体" w:cs="宋体"/>
                <w:spacing w:val="2"/>
                <w:position w:val="17"/>
                <w:sz w:val="18"/>
                <w:szCs w:val="18"/>
                <w:lang w:eastAsia="zh-CN"/>
              </w:rPr>
              <w:t>接尿器或便盆</w:t>
            </w:r>
          </w:p>
        </w:tc>
        <w:tc>
          <w:tcPr>
            <w:tcW w:w="5310" w:type="dxa"/>
            <w:tcBorders>
              <w:top w:val="single" w:color="000000" w:sz="2" w:space="0"/>
              <w:bottom w:val="single" w:color="000000" w:sz="2" w:space="0"/>
            </w:tcBorders>
            <w:vAlign w:val="top"/>
          </w:tcPr>
          <w:p>
            <w:pPr>
              <w:spacing w:line="219" w:lineRule="auto"/>
              <w:ind w:firstLine="94" w:firstLineChars="0"/>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适用于长期卧床或行动不便的老年人。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930" w:type="dxa"/>
            <w:tcBorders>
              <w:top w:val="single" w:color="000000" w:sz="2" w:space="0"/>
              <w:bottom w:val="single" w:color="000000" w:sz="2" w:space="0"/>
            </w:tcBorders>
            <w:vAlign w:val="top"/>
          </w:tcPr>
          <w:p>
            <w:pPr>
              <w:spacing w:before="78" w:line="187" w:lineRule="auto"/>
              <w:ind w:firstLine="379" w:firstLineChars="211"/>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1335" w:type="dxa"/>
            <w:vMerge w:val="continue"/>
            <w:vAlign w:val="top"/>
          </w:tcPr>
          <w:p>
            <w:pPr>
              <w:rPr>
                <w:rFonts w:hint="eastAsia" w:ascii="宋体" w:hAnsi="宋体" w:eastAsia="宋体" w:cs="宋体"/>
                <w:sz w:val="18"/>
                <w:szCs w:val="18"/>
              </w:rPr>
            </w:pPr>
          </w:p>
        </w:tc>
        <w:tc>
          <w:tcPr>
            <w:tcW w:w="1980" w:type="dxa"/>
            <w:tcBorders>
              <w:top w:val="single" w:color="000000" w:sz="2" w:space="0"/>
              <w:bottom w:val="single" w:color="000000" w:sz="2" w:space="0"/>
            </w:tcBorders>
            <w:vAlign w:val="top"/>
          </w:tcPr>
          <w:p>
            <w:pPr>
              <w:spacing w:before="78" w:line="220" w:lineRule="auto"/>
              <w:ind w:firstLine="528" w:firstLineChars="300"/>
              <w:rPr>
                <w:rFonts w:hint="eastAsia" w:ascii="宋体" w:hAnsi="宋体" w:eastAsia="宋体" w:cs="宋体"/>
                <w:kern w:val="2"/>
                <w:sz w:val="18"/>
                <w:szCs w:val="18"/>
                <w:lang w:val="en-US" w:eastAsia="zh-CN" w:bidi="ar-SA"/>
              </w:rPr>
            </w:pPr>
            <w:r>
              <w:rPr>
                <w:rFonts w:hint="eastAsia" w:ascii="宋体" w:hAnsi="宋体" w:eastAsia="宋体" w:cs="宋体"/>
                <w:spacing w:val="-2"/>
                <w:sz w:val="18"/>
                <w:szCs w:val="18"/>
              </w:rPr>
              <w:t>放大装置</w:t>
            </w:r>
          </w:p>
        </w:tc>
        <w:tc>
          <w:tcPr>
            <w:tcW w:w="5310" w:type="dxa"/>
            <w:tcBorders>
              <w:top w:val="single" w:color="000000" w:sz="2" w:space="0"/>
              <w:bottom w:val="single" w:color="000000" w:sz="2" w:space="0"/>
            </w:tcBorders>
            <w:vAlign w:val="top"/>
          </w:tcPr>
          <w:p>
            <w:pPr>
              <w:spacing w:before="163" w:line="476" w:lineRule="exact"/>
              <w:ind w:firstLine="94"/>
              <w:rPr>
                <w:rFonts w:hint="eastAsia" w:ascii="宋体" w:hAnsi="宋体" w:eastAsia="宋体" w:cs="宋体"/>
                <w:sz w:val="18"/>
                <w:szCs w:val="18"/>
              </w:rPr>
            </w:pPr>
            <w:r>
              <w:rPr>
                <w:rFonts w:hint="eastAsia" w:ascii="宋体" w:hAnsi="宋体" w:eastAsia="宋体" w:cs="宋体"/>
                <w:spacing w:val="13"/>
                <w:position w:val="18"/>
                <w:sz w:val="18"/>
                <w:szCs w:val="18"/>
              </w:rPr>
              <w:t>运用光学/电子原理进行影像放大,方便老年人近</w:t>
            </w:r>
          </w:p>
          <w:p>
            <w:pPr>
              <w:spacing w:line="219" w:lineRule="auto"/>
              <w:ind w:firstLine="94" w:firstLineChars="0"/>
              <w:rPr>
                <w:rFonts w:hint="eastAsia" w:ascii="宋体" w:hAnsi="宋体" w:eastAsia="宋体" w:cs="宋体"/>
                <w:kern w:val="2"/>
                <w:sz w:val="18"/>
                <w:szCs w:val="18"/>
                <w:lang w:val="en-US" w:eastAsia="zh-CN" w:bidi="ar-SA"/>
              </w:rPr>
            </w:pPr>
            <w:r>
              <w:rPr>
                <w:rFonts w:hint="eastAsia" w:ascii="宋体" w:hAnsi="宋体" w:eastAsia="宋体" w:cs="宋体"/>
                <w:spacing w:val="-6"/>
                <w:sz w:val="18"/>
                <w:szCs w:val="18"/>
              </w:rPr>
              <w:t>用</w:t>
            </w:r>
            <w:r>
              <w:rPr>
                <w:rFonts w:hint="eastAsia" w:ascii="宋体" w:hAnsi="宋体" w:eastAsia="宋体" w:cs="宋体"/>
                <w:spacing w:val="-6"/>
                <w:sz w:val="18"/>
                <w:szCs w:val="18"/>
                <w:lang w:eastAsia="zh-CN"/>
              </w:rPr>
              <w:t>，如：放大镜、放大镜指甲剪等。</w:t>
            </w:r>
          </w:p>
        </w:tc>
      </w:tr>
    </w:tbl>
    <w:p>
      <w:pPr>
        <w:pStyle w:val="22"/>
        <w:ind w:left="0" w:leftChars="0" w:firstLine="0" w:firstLineChars="0"/>
        <w:jc w:val="both"/>
        <w:rPr>
          <w:rFonts w:hint="eastAsia" w:ascii="黑体" w:hAnsi="黑体" w:eastAsia="黑体" w:cs="黑体"/>
          <w:spacing w:val="-6"/>
          <w:sz w:val="24"/>
          <w:szCs w:val="24"/>
        </w:rPr>
      </w:pPr>
    </w:p>
    <w:p>
      <w:pPr>
        <w:pStyle w:val="22"/>
        <w:ind w:firstLine="1824" w:firstLineChars="800"/>
        <w:jc w:val="both"/>
        <w:rPr>
          <w:rFonts w:hint="eastAsia" w:ascii="黑体" w:hAnsi="黑体" w:eastAsia="黑体" w:cs="黑体"/>
          <w:spacing w:val="-6"/>
          <w:sz w:val="24"/>
          <w:szCs w:val="24"/>
        </w:rPr>
      </w:pPr>
    </w:p>
    <w:p>
      <w:pPr>
        <w:pStyle w:val="22"/>
        <w:ind w:firstLine="1824" w:firstLineChars="800"/>
        <w:jc w:val="both"/>
        <w:rPr>
          <w:rFonts w:hint="eastAsia" w:ascii="黑体" w:hAnsi="黑体" w:eastAsia="黑体" w:cs="黑体"/>
          <w:spacing w:val="-6"/>
          <w:sz w:val="24"/>
          <w:szCs w:val="24"/>
        </w:rPr>
      </w:pPr>
    </w:p>
    <w:p>
      <w:pPr>
        <w:pStyle w:val="22"/>
        <w:ind w:firstLine="0" w:firstLineChars="0"/>
        <w:jc w:val="center"/>
        <w:rPr>
          <w:sz w:val="21"/>
          <w:szCs w:val="21"/>
        </w:rPr>
      </w:pPr>
      <w:r>
        <w:rPr>
          <w:rFonts w:hint="eastAsia" w:ascii="黑体" w:hAnsi="黑体" w:eastAsia="黑体" w:cs="黑体"/>
          <w:spacing w:val="-6"/>
          <w:sz w:val="21"/>
          <w:szCs w:val="21"/>
        </w:rPr>
        <w:t>老年人居家适老化改造和老年用品配置</w:t>
      </w:r>
      <w:r>
        <w:rPr>
          <w:rFonts w:hint="eastAsia" w:ascii="黑体" w:hAnsi="黑体" w:eastAsia="黑体" w:cs="黑体"/>
          <w:spacing w:val="-6"/>
          <w:sz w:val="21"/>
          <w:szCs w:val="21"/>
          <w:lang w:eastAsia="zh-CN"/>
        </w:rPr>
        <w:t>可选类项目配置</w:t>
      </w:r>
      <w:r>
        <w:rPr>
          <w:rFonts w:hint="eastAsia" w:ascii="黑体" w:hAnsi="黑体" w:eastAsia="黑体" w:cs="黑体"/>
          <w:spacing w:val="-4"/>
          <w:sz w:val="21"/>
          <w:szCs w:val="21"/>
        </w:rPr>
        <w:t>清单</w:t>
      </w:r>
      <w:r>
        <w:rPr>
          <w:rFonts w:hint="eastAsia" w:ascii="宋体" w:hAnsi="宋体" w:eastAsia="宋体" w:cs="宋体"/>
          <w:spacing w:val="-4"/>
          <w:sz w:val="21"/>
          <w:szCs w:val="21"/>
          <w:lang w:eastAsia="zh-CN"/>
        </w:rPr>
        <w:t>（续）</w:t>
      </w:r>
    </w:p>
    <w:tbl>
      <w:tblPr>
        <w:tblStyle w:val="150"/>
        <w:tblW w:w="95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0"/>
        <w:gridCol w:w="1320"/>
        <w:gridCol w:w="1980"/>
        <w:gridCol w:w="5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30" w:type="dxa"/>
            <w:tcBorders>
              <w:top w:val="single" w:color="000000" w:sz="2" w:space="0"/>
              <w:bottom w:val="single" w:color="000000" w:sz="2" w:space="0"/>
            </w:tcBorders>
            <w:vAlign w:val="top"/>
          </w:tcPr>
          <w:p>
            <w:pPr>
              <w:spacing w:before="78" w:line="221" w:lineRule="auto"/>
              <w:ind w:firstLine="195" w:firstLineChars="100"/>
              <w:jc w:val="both"/>
              <w:rPr>
                <w:rFonts w:hint="eastAsia" w:ascii="宋体" w:hAnsi="宋体" w:eastAsia="宋体" w:cs="宋体"/>
                <w:b/>
                <w:bCs/>
                <w:kern w:val="2"/>
                <w:sz w:val="18"/>
                <w:szCs w:val="18"/>
                <w:lang w:val="en-US" w:eastAsia="zh-CN" w:bidi="ar-SA"/>
              </w:rPr>
            </w:pPr>
            <w:r>
              <w:rPr>
                <w:rFonts w:hint="eastAsia" w:ascii="宋体" w:hAnsi="宋体" w:eastAsia="宋体" w:cs="宋体"/>
                <w:b/>
                <w:bCs/>
                <w:spacing w:val="7"/>
                <w:sz w:val="18"/>
                <w:szCs w:val="18"/>
              </w:rPr>
              <w:t>序号</w:t>
            </w:r>
          </w:p>
        </w:tc>
        <w:tc>
          <w:tcPr>
            <w:tcW w:w="1320" w:type="dxa"/>
            <w:tcBorders>
              <w:top w:val="single" w:color="000000" w:sz="2" w:space="0"/>
              <w:bottom w:val="single" w:color="auto" w:sz="4" w:space="0"/>
            </w:tcBorders>
            <w:vAlign w:val="top"/>
          </w:tcPr>
          <w:p>
            <w:pPr>
              <w:spacing w:before="78" w:line="219" w:lineRule="auto"/>
              <w:ind w:firstLine="397" w:firstLineChars="200"/>
              <w:jc w:val="both"/>
              <w:rPr>
                <w:rFonts w:hint="eastAsia" w:ascii="宋体" w:hAnsi="宋体" w:eastAsia="宋体" w:cs="宋体"/>
                <w:b/>
                <w:bCs/>
                <w:kern w:val="2"/>
                <w:sz w:val="18"/>
                <w:szCs w:val="18"/>
                <w:lang w:val="en-US" w:eastAsia="zh-CN" w:bidi="ar-SA"/>
              </w:rPr>
            </w:pPr>
            <w:r>
              <w:rPr>
                <w:rFonts w:hint="eastAsia" w:ascii="宋体" w:hAnsi="宋体" w:eastAsia="宋体" w:cs="宋体"/>
                <w:b/>
                <w:bCs/>
                <w:spacing w:val="9"/>
                <w:sz w:val="18"/>
                <w:szCs w:val="18"/>
              </w:rPr>
              <w:t>类别</w:t>
            </w:r>
          </w:p>
        </w:tc>
        <w:tc>
          <w:tcPr>
            <w:tcW w:w="1980" w:type="dxa"/>
            <w:tcBorders>
              <w:top w:val="single" w:color="000000" w:sz="2" w:space="0"/>
              <w:bottom w:val="single" w:color="000000" w:sz="2" w:space="0"/>
            </w:tcBorders>
            <w:vAlign w:val="top"/>
          </w:tcPr>
          <w:p>
            <w:pPr>
              <w:spacing w:before="78" w:line="220" w:lineRule="auto"/>
              <w:ind w:firstLine="373" w:firstLineChars="200"/>
              <w:jc w:val="both"/>
              <w:rPr>
                <w:rFonts w:hint="eastAsia" w:ascii="宋体" w:hAnsi="宋体" w:eastAsia="宋体" w:cs="宋体"/>
                <w:b/>
                <w:bCs/>
                <w:kern w:val="2"/>
                <w:sz w:val="18"/>
                <w:szCs w:val="18"/>
                <w:lang w:val="en-US" w:eastAsia="zh-CN" w:bidi="ar-SA"/>
              </w:rPr>
            </w:pPr>
            <w:r>
              <w:rPr>
                <w:rFonts w:hint="eastAsia" w:ascii="宋体" w:hAnsi="宋体" w:eastAsia="宋体" w:cs="宋体"/>
                <w:b/>
                <w:bCs/>
                <w:spacing w:val="3"/>
                <w:sz w:val="18"/>
                <w:szCs w:val="18"/>
              </w:rPr>
              <w:t>项目名称</w:t>
            </w:r>
          </w:p>
        </w:tc>
        <w:tc>
          <w:tcPr>
            <w:tcW w:w="5310" w:type="dxa"/>
            <w:tcBorders>
              <w:top w:val="single" w:color="000000" w:sz="2" w:space="0"/>
              <w:bottom w:val="single" w:color="000000" w:sz="2" w:space="0"/>
            </w:tcBorders>
            <w:vAlign w:val="top"/>
          </w:tcPr>
          <w:p>
            <w:pPr>
              <w:spacing w:before="78" w:line="219" w:lineRule="auto"/>
              <w:ind w:firstLine="1867" w:firstLineChars="1000"/>
              <w:jc w:val="both"/>
              <w:rPr>
                <w:rFonts w:hint="eastAsia" w:ascii="宋体" w:hAnsi="宋体" w:eastAsia="宋体" w:cs="宋体"/>
                <w:b/>
                <w:bCs/>
                <w:kern w:val="2"/>
                <w:sz w:val="18"/>
                <w:szCs w:val="18"/>
                <w:lang w:val="en-US" w:eastAsia="zh-CN" w:bidi="ar-SA"/>
              </w:rPr>
            </w:pPr>
            <w:r>
              <w:rPr>
                <w:rFonts w:hint="eastAsia" w:ascii="宋体" w:hAnsi="宋体" w:eastAsia="宋体" w:cs="宋体"/>
                <w:b/>
                <w:bCs/>
                <w:spacing w:val="3"/>
                <w:sz w:val="18"/>
                <w:szCs w:val="18"/>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930" w:type="dxa"/>
            <w:tcBorders>
              <w:top w:val="single" w:color="000000" w:sz="2" w:space="0"/>
              <w:bottom w:val="single" w:color="000000" w:sz="2" w:space="0"/>
            </w:tcBorders>
            <w:vAlign w:val="top"/>
          </w:tcPr>
          <w:p>
            <w:pPr>
              <w:spacing w:before="78" w:line="185" w:lineRule="auto"/>
              <w:ind w:firstLine="360" w:firstLineChars="200"/>
              <w:rPr>
                <w:rFonts w:hint="default" w:ascii="宋体" w:hAnsi="宋体" w:cs="宋体"/>
                <w:sz w:val="18"/>
                <w:szCs w:val="18"/>
                <w:lang w:val="en-US" w:eastAsia="zh-CN"/>
              </w:rPr>
            </w:pPr>
            <w:r>
              <w:rPr>
                <w:rFonts w:hint="eastAsia" w:ascii="宋体" w:hAnsi="宋体" w:cs="宋体"/>
                <w:sz w:val="18"/>
                <w:szCs w:val="18"/>
                <w:lang w:val="en-US" w:eastAsia="zh-CN"/>
              </w:rPr>
              <w:t>25</w:t>
            </w:r>
          </w:p>
        </w:tc>
        <w:tc>
          <w:tcPr>
            <w:tcW w:w="1320" w:type="dxa"/>
            <w:vMerge w:val="restart"/>
            <w:tcBorders>
              <w:top w:val="nil"/>
            </w:tcBorders>
            <w:vAlign w:val="top"/>
          </w:tcPr>
          <w:p>
            <w:pPr>
              <w:spacing w:before="78" w:line="349" w:lineRule="auto"/>
              <w:ind w:right="227" w:firstLine="364" w:firstLineChars="200"/>
              <w:rPr>
                <w:rFonts w:hint="eastAsia" w:ascii="宋体" w:hAnsi="宋体" w:cs="宋体"/>
                <w:spacing w:val="1"/>
                <w:sz w:val="18"/>
                <w:szCs w:val="18"/>
                <w:lang w:eastAsia="zh-CN"/>
              </w:rPr>
            </w:pPr>
          </w:p>
          <w:p>
            <w:pPr>
              <w:spacing w:before="78" w:line="349" w:lineRule="auto"/>
              <w:ind w:right="227"/>
              <w:rPr>
                <w:rFonts w:hint="eastAsia" w:ascii="宋体" w:hAnsi="宋体" w:cs="宋体"/>
                <w:spacing w:val="1"/>
                <w:sz w:val="18"/>
                <w:szCs w:val="18"/>
                <w:lang w:eastAsia="zh-CN"/>
              </w:rPr>
            </w:pPr>
          </w:p>
          <w:p>
            <w:pPr>
              <w:spacing w:before="78" w:line="349" w:lineRule="auto"/>
              <w:ind w:right="227" w:firstLine="364" w:firstLineChars="200"/>
              <w:rPr>
                <w:rFonts w:hint="eastAsia" w:ascii="宋体" w:hAnsi="宋体" w:cs="宋体"/>
                <w:spacing w:val="1"/>
                <w:sz w:val="18"/>
                <w:szCs w:val="18"/>
                <w:lang w:eastAsia="zh-CN"/>
              </w:rPr>
            </w:pPr>
            <w:r>
              <w:rPr>
                <w:rFonts w:hint="eastAsia" w:ascii="宋体" w:hAnsi="宋体" w:cs="宋体"/>
                <w:spacing w:val="1"/>
                <w:sz w:val="18"/>
                <w:szCs w:val="18"/>
                <w:lang w:eastAsia="zh-CN"/>
              </w:rPr>
              <w:t>（七）</w:t>
            </w:r>
          </w:p>
          <w:p>
            <w:pPr>
              <w:rPr>
                <w:rFonts w:hint="eastAsia" w:ascii="宋体" w:hAnsi="宋体" w:eastAsia="宋体" w:cs="宋体"/>
                <w:sz w:val="18"/>
                <w:szCs w:val="18"/>
              </w:rPr>
            </w:pPr>
            <w:r>
              <w:rPr>
                <w:rFonts w:hint="eastAsia" w:ascii="宋体" w:hAnsi="宋体" w:cs="宋体"/>
                <w:spacing w:val="-3"/>
                <w:sz w:val="18"/>
                <w:szCs w:val="18"/>
                <w:lang w:eastAsia="zh-CN"/>
              </w:rPr>
              <w:t>老年用品配置</w:t>
            </w:r>
          </w:p>
        </w:tc>
        <w:tc>
          <w:tcPr>
            <w:tcW w:w="1980" w:type="dxa"/>
            <w:tcBorders>
              <w:top w:val="single" w:color="000000" w:sz="2" w:space="0"/>
              <w:bottom w:val="single" w:color="000000" w:sz="2" w:space="0"/>
            </w:tcBorders>
            <w:vAlign w:val="top"/>
          </w:tcPr>
          <w:p>
            <w:pPr>
              <w:spacing w:before="78" w:line="220" w:lineRule="auto"/>
              <w:ind w:firstLine="522" w:firstLineChars="300"/>
              <w:rPr>
                <w:rFonts w:hint="eastAsia" w:ascii="宋体" w:hAnsi="宋体" w:eastAsia="宋体" w:cs="宋体"/>
                <w:kern w:val="2"/>
                <w:sz w:val="18"/>
                <w:szCs w:val="18"/>
                <w:lang w:val="en-US" w:eastAsia="zh-CN" w:bidi="ar-SA"/>
              </w:rPr>
            </w:pPr>
            <w:r>
              <w:rPr>
                <w:rFonts w:hint="eastAsia" w:ascii="宋体" w:hAnsi="宋体" w:eastAsia="宋体" w:cs="宋体"/>
                <w:spacing w:val="-3"/>
                <w:sz w:val="18"/>
                <w:szCs w:val="18"/>
              </w:rPr>
              <w:t>助听器</w:t>
            </w:r>
          </w:p>
        </w:tc>
        <w:tc>
          <w:tcPr>
            <w:tcW w:w="5310" w:type="dxa"/>
            <w:tcBorders>
              <w:top w:val="single" w:color="000000" w:sz="2" w:space="0"/>
              <w:bottom w:val="single" w:color="000000" w:sz="2" w:space="0"/>
            </w:tcBorders>
            <w:vAlign w:val="top"/>
          </w:tcPr>
          <w:p>
            <w:pPr>
              <w:spacing w:before="143" w:line="363" w:lineRule="auto"/>
              <w:ind w:left="94" w:leftChars="0" w:right="126" w:rightChars="0"/>
              <w:rPr>
                <w:rFonts w:hint="eastAsia" w:ascii="宋体" w:hAnsi="宋体" w:eastAsia="宋体" w:cs="宋体"/>
                <w:kern w:val="2"/>
                <w:sz w:val="18"/>
                <w:szCs w:val="18"/>
                <w:lang w:val="en-US" w:eastAsia="zh-CN" w:bidi="ar-SA"/>
              </w:rPr>
            </w:pPr>
            <w:r>
              <w:rPr>
                <w:rFonts w:hint="eastAsia" w:ascii="宋体" w:hAnsi="宋体" w:eastAsia="宋体" w:cs="宋体"/>
                <w:spacing w:val="11"/>
                <w:sz w:val="18"/>
                <w:szCs w:val="18"/>
              </w:rPr>
              <w:t>帮助老年人听清声音来源,增加与周围的交流,包</w:t>
            </w:r>
            <w:r>
              <w:rPr>
                <w:rFonts w:hint="eastAsia" w:ascii="宋体" w:hAnsi="宋体" w:eastAsia="宋体" w:cs="宋体"/>
                <w:spacing w:val="9"/>
                <w:sz w:val="18"/>
                <w:szCs w:val="18"/>
              </w:rPr>
              <w:t xml:space="preserve"> </w:t>
            </w:r>
            <w:r>
              <w:rPr>
                <w:rFonts w:hint="eastAsia" w:ascii="宋体" w:hAnsi="宋体" w:eastAsia="宋体" w:cs="宋体"/>
                <w:spacing w:val="2"/>
                <w:sz w:val="18"/>
                <w:szCs w:val="18"/>
              </w:rPr>
              <w:t>括盒式助听器、耳内助听器、耳背助听器、骨导助</w:t>
            </w:r>
            <w:r>
              <w:rPr>
                <w:rFonts w:hint="eastAsia" w:ascii="宋体" w:hAnsi="宋体" w:eastAsia="宋体" w:cs="宋体"/>
                <w:spacing w:val="-11"/>
                <w:sz w:val="18"/>
                <w:szCs w:val="18"/>
              </w:rPr>
              <w:t>听</w:t>
            </w:r>
            <w:r>
              <w:rPr>
                <w:rFonts w:hint="eastAsia" w:ascii="宋体" w:hAnsi="宋体" w:eastAsia="宋体" w:cs="宋体"/>
                <w:spacing w:val="-51"/>
                <w:sz w:val="18"/>
                <w:szCs w:val="18"/>
              </w:rPr>
              <w:t xml:space="preserve"> </w:t>
            </w:r>
            <w:r>
              <w:rPr>
                <w:rFonts w:hint="eastAsia" w:ascii="宋体" w:hAnsi="宋体" w:eastAsia="宋体" w:cs="宋体"/>
                <w:spacing w:val="-11"/>
                <w:sz w:val="18"/>
                <w:szCs w:val="18"/>
              </w:rPr>
              <w:t>器</w:t>
            </w:r>
            <w:r>
              <w:rPr>
                <w:rFonts w:hint="eastAsia" w:ascii="宋体" w:hAnsi="宋体" w:eastAsia="宋体" w:cs="宋体"/>
                <w:spacing w:val="-50"/>
                <w:sz w:val="18"/>
                <w:szCs w:val="18"/>
              </w:rPr>
              <w:t xml:space="preserve"> </w:t>
            </w:r>
            <w:r>
              <w:rPr>
                <w:rFonts w:hint="eastAsia" w:ascii="宋体" w:hAnsi="宋体" w:eastAsia="宋体" w:cs="宋体"/>
                <w:spacing w:val="-11"/>
                <w:sz w:val="18"/>
                <w:szCs w:val="18"/>
              </w:rPr>
              <w:t>等</w:t>
            </w:r>
            <w:r>
              <w:rPr>
                <w:rFonts w:hint="eastAsia" w:ascii="宋体" w:hAnsi="宋体" w:eastAsia="宋体" w:cs="宋体"/>
                <w:spacing w:val="-61"/>
                <w:sz w:val="18"/>
                <w:szCs w:val="18"/>
              </w:rPr>
              <w:t xml:space="preserve"> </w:t>
            </w:r>
            <w:r>
              <w:rPr>
                <w:rFonts w:hint="eastAsia" w:ascii="宋体" w:hAnsi="宋体" w:eastAsia="宋体" w:cs="宋体"/>
                <w:spacing w:val="-1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930" w:type="dxa"/>
            <w:tcBorders>
              <w:top w:val="single" w:color="000000" w:sz="2" w:space="0"/>
              <w:bottom w:val="single" w:color="000000" w:sz="2" w:space="0"/>
            </w:tcBorders>
            <w:vAlign w:val="top"/>
          </w:tcPr>
          <w:p>
            <w:pPr>
              <w:spacing w:before="78" w:line="185" w:lineRule="auto"/>
              <w:ind w:firstLine="360" w:firstLineChars="200"/>
              <w:rPr>
                <w:rFonts w:hint="default" w:ascii="宋体" w:hAnsi="宋体" w:cs="宋体"/>
                <w:sz w:val="18"/>
                <w:szCs w:val="18"/>
                <w:lang w:val="en-US" w:eastAsia="zh-CN"/>
              </w:rPr>
            </w:pPr>
            <w:r>
              <w:rPr>
                <w:rFonts w:hint="eastAsia" w:ascii="宋体" w:hAnsi="宋体" w:cs="宋体"/>
                <w:sz w:val="18"/>
                <w:szCs w:val="18"/>
                <w:lang w:val="en-US" w:eastAsia="zh-CN"/>
              </w:rPr>
              <w:t>26</w:t>
            </w:r>
          </w:p>
        </w:tc>
        <w:tc>
          <w:tcPr>
            <w:tcW w:w="1320" w:type="dxa"/>
            <w:vMerge w:val="continue"/>
            <w:vAlign w:val="top"/>
          </w:tcPr>
          <w:p>
            <w:pPr>
              <w:rPr>
                <w:rFonts w:hint="eastAsia" w:ascii="宋体" w:hAnsi="宋体" w:cs="宋体"/>
                <w:spacing w:val="-3"/>
                <w:sz w:val="18"/>
                <w:szCs w:val="18"/>
                <w:lang w:eastAsia="zh-CN"/>
              </w:rPr>
            </w:pPr>
          </w:p>
        </w:tc>
        <w:tc>
          <w:tcPr>
            <w:tcW w:w="1980" w:type="dxa"/>
            <w:tcBorders>
              <w:top w:val="single" w:color="000000" w:sz="2" w:space="0"/>
              <w:bottom w:val="single" w:color="000000" w:sz="2" w:space="0"/>
            </w:tcBorders>
            <w:vAlign w:val="top"/>
          </w:tcPr>
          <w:p>
            <w:pPr>
              <w:spacing w:before="159" w:line="460" w:lineRule="exact"/>
              <w:ind w:firstLine="186" w:firstLineChars="100"/>
              <w:rPr>
                <w:rFonts w:hint="eastAsia" w:ascii="宋体" w:hAnsi="宋体" w:eastAsia="宋体" w:cs="宋体"/>
                <w:kern w:val="2"/>
                <w:sz w:val="18"/>
                <w:szCs w:val="18"/>
                <w:lang w:val="en-US" w:eastAsia="zh-CN" w:bidi="ar-SA"/>
              </w:rPr>
            </w:pPr>
            <w:r>
              <w:rPr>
                <w:rFonts w:hint="eastAsia" w:ascii="宋体" w:hAnsi="宋体" w:eastAsia="宋体" w:cs="宋体"/>
                <w:spacing w:val="3"/>
                <w:position w:val="16"/>
                <w:sz w:val="18"/>
                <w:szCs w:val="18"/>
              </w:rPr>
              <w:t>自助进</w:t>
            </w:r>
            <w:r>
              <w:rPr>
                <w:rFonts w:hint="eastAsia" w:ascii="宋体" w:hAnsi="宋体" w:cs="宋体"/>
                <w:spacing w:val="3"/>
                <w:position w:val="16"/>
                <w:sz w:val="18"/>
                <w:szCs w:val="18"/>
                <w:lang w:eastAsia="zh-CN"/>
              </w:rPr>
              <w:t>食器具</w:t>
            </w:r>
          </w:p>
        </w:tc>
        <w:tc>
          <w:tcPr>
            <w:tcW w:w="5310" w:type="dxa"/>
            <w:tcBorders>
              <w:top w:val="single" w:color="000000" w:sz="2" w:space="0"/>
              <w:bottom w:val="single" w:color="000000" w:sz="2" w:space="0"/>
            </w:tcBorders>
            <w:vAlign w:val="top"/>
          </w:tcPr>
          <w:p>
            <w:pPr>
              <w:spacing w:before="154" w:line="463" w:lineRule="exact"/>
              <w:ind w:firstLine="94"/>
              <w:rPr>
                <w:rFonts w:hint="eastAsia" w:ascii="宋体" w:hAnsi="宋体" w:eastAsia="宋体" w:cs="宋体"/>
                <w:sz w:val="18"/>
                <w:szCs w:val="18"/>
              </w:rPr>
            </w:pPr>
            <w:r>
              <w:rPr>
                <w:rFonts w:hint="eastAsia" w:ascii="宋体" w:hAnsi="宋体" w:eastAsia="宋体" w:cs="宋体"/>
                <w:spacing w:val="12"/>
                <w:w w:val="103"/>
                <w:position w:val="17"/>
                <w:sz w:val="18"/>
                <w:szCs w:val="18"/>
              </w:rPr>
              <w:t>辅助老年人进食,包括防洒碗(盘)、助食筷、弯</w:t>
            </w:r>
          </w:p>
          <w:p>
            <w:pPr>
              <w:spacing w:line="218" w:lineRule="auto"/>
              <w:ind w:firstLine="94" w:firstLineChars="0"/>
              <w:rPr>
                <w:rFonts w:hint="eastAsia" w:ascii="宋体" w:hAnsi="宋体" w:eastAsia="宋体" w:cs="宋体"/>
                <w:kern w:val="2"/>
                <w:sz w:val="18"/>
                <w:szCs w:val="18"/>
                <w:lang w:val="en-US" w:eastAsia="zh-CN" w:bidi="ar-SA"/>
              </w:rPr>
            </w:pPr>
            <w:r>
              <w:rPr>
                <w:rFonts w:hint="eastAsia" w:ascii="宋体" w:hAnsi="宋体" w:eastAsia="宋体" w:cs="宋体"/>
                <w:spacing w:val="12"/>
                <w:w w:val="107"/>
                <w:sz w:val="18"/>
                <w:szCs w:val="18"/>
              </w:rPr>
              <w:t>柄勺(叉)、饮水杯(壶)等。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930" w:type="dxa"/>
            <w:tcBorders>
              <w:top w:val="single" w:color="000000" w:sz="2" w:space="0"/>
              <w:bottom w:val="single" w:color="000000" w:sz="2" w:space="0"/>
            </w:tcBorders>
            <w:vAlign w:val="top"/>
          </w:tcPr>
          <w:p>
            <w:pPr>
              <w:spacing w:before="78" w:line="185" w:lineRule="auto"/>
              <w:ind w:firstLine="360" w:firstLineChars="200"/>
              <w:rPr>
                <w:rFonts w:hint="default" w:ascii="宋体" w:hAnsi="宋体" w:cs="宋体"/>
                <w:sz w:val="18"/>
                <w:szCs w:val="18"/>
                <w:lang w:val="en-US" w:eastAsia="zh-CN"/>
              </w:rPr>
            </w:pPr>
            <w:r>
              <w:rPr>
                <w:rFonts w:hint="eastAsia" w:ascii="宋体" w:hAnsi="宋体" w:cs="宋体"/>
                <w:sz w:val="18"/>
                <w:szCs w:val="18"/>
                <w:lang w:val="en-US" w:eastAsia="zh-CN"/>
              </w:rPr>
              <w:t>27</w:t>
            </w:r>
          </w:p>
        </w:tc>
        <w:tc>
          <w:tcPr>
            <w:tcW w:w="1320" w:type="dxa"/>
            <w:vMerge w:val="continue"/>
            <w:tcBorders>
              <w:bottom w:val="single" w:color="000000" w:sz="2" w:space="0"/>
            </w:tcBorders>
            <w:vAlign w:val="top"/>
          </w:tcPr>
          <w:p>
            <w:pPr>
              <w:rPr>
                <w:rFonts w:hint="eastAsia" w:ascii="宋体" w:hAnsi="宋体" w:cs="宋体"/>
                <w:spacing w:val="-3"/>
                <w:sz w:val="18"/>
                <w:szCs w:val="18"/>
                <w:lang w:eastAsia="zh-CN"/>
              </w:rPr>
            </w:pPr>
          </w:p>
        </w:tc>
        <w:tc>
          <w:tcPr>
            <w:tcW w:w="1980" w:type="dxa"/>
            <w:tcBorders>
              <w:top w:val="single" w:color="000000" w:sz="2" w:space="0"/>
              <w:bottom w:val="single" w:color="000000" w:sz="2" w:space="0"/>
            </w:tcBorders>
            <w:vAlign w:val="top"/>
          </w:tcPr>
          <w:p>
            <w:pPr>
              <w:spacing w:before="78" w:line="495" w:lineRule="auto"/>
              <w:ind w:left="184" w:leftChars="0" w:right="255" w:rightChars="0" w:hanging="184" w:hangingChars="100"/>
              <w:jc w:val="center"/>
              <w:rPr>
                <w:rFonts w:hint="eastAsia" w:ascii="宋体" w:hAnsi="宋体" w:cs="宋体"/>
                <w:spacing w:val="2"/>
                <w:sz w:val="18"/>
                <w:szCs w:val="18"/>
                <w:lang w:val="en-US" w:eastAsia="zh-CN"/>
              </w:rPr>
            </w:pPr>
            <w:r>
              <w:rPr>
                <w:rFonts w:hint="eastAsia" w:ascii="宋体" w:hAnsi="宋体" w:cs="宋体"/>
                <w:spacing w:val="2"/>
                <w:sz w:val="18"/>
                <w:szCs w:val="18"/>
                <w:lang w:val="en-US" w:eastAsia="zh-CN"/>
              </w:rPr>
              <w:t xml:space="preserve"> </w:t>
            </w:r>
            <w:r>
              <w:rPr>
                <w:rFonts w:hint="eastAsia" w:ascii="宋体" w:hAnsi="宋体" w:eastAsia="宋体" w:cs="宋体"/>
                <w:spacing w:val="2"/>
                <w:sz w:val="18"/>
                <w:szCs w:val="18"/>
              </w:rPr>
              <w:t>安全监控</w:t>
            </w:r>
            <w:r>
              <w:rPr>
                <w:rFonts w:hint="eastAsia" w:ascii="宋体" w:hAnsi="宋体" w:eastAsia="宋体" w:cs="宋体"/>
                <w:spacing w:val="-3"/>
                <w:sz w:val="18"/>
                <w:szCs w:val="18"/>
              </w:rPr>
              <w:t>装置</w:t>
            </w:r>
          </w:p>
        </w:tc>
        <w:tc>
          <w:tcPr>
            <w:tcW w:w="5310" w:type="dxa"/>
            <w:tcBorders>
              <w:top w:val="single" w:color="000000" w:sz="2" w:space="0"/>
              <w:bottom w:val="single" w:color="000000" w:sz="2" w:space="0"/>
            </w:tcBorders>
            <w:vAlign w:val="top"/>
          </w:tcPr>
          <w:p>
            <w:pPr>
              <w:spacing w:before="167" w:line="357" w:lineRule="auto"/>
              <w:ind w:left="94" w:leftChars="0" w:right="130" w:rightChars="0"/>
              <w:rPr>
                <w:rFonts w:hint="eastAsia" w:ascii="宋体" w:hAnsi="宋体" w:eastAsia="宋体" w:cs="宋体"/>
                <w:spacing w:val="7"/>
                <w:sz w:val="18"/>
                <w:szCs w:val="18"/>
                <w:lang w:eastAsia="zh-CN"/>
              </w:rPr>
            </w:pPr>
            <w:r>
              <w:rPr>
                <w:rFonts w:hint="eastAsia" w:ascii="宋体" w:hAnsi="宋体" w:eastAsia="宋体" w:cs="宋体"/>
                <w:spacing w:val="7"/>
                <w:sz w:val="18"/>
                <w:szCs w:val="18"/>
              </w:rPr>
              <w:t>佩戴于人体或安装在居家环境中,用于监测老年人</w:t>
            </w:r>
            <w:r>
              <w:rPr>
                <w:rFonts w:hint="eastAsia" w:ascii="宋体" w:hAnsi="宋体" w:eastAsia="宋体" w:cs="宋体"/>
                <w:spacing w:val="16"/>
                <w:sz w:val="18"/>
                <w:szCs w:val="18"/>
              </w:rPr>
              <w:t xml:space="preserve"> </w:t>
            </w:r>
            <w:r>
              <w:rPr>
                <w:rFonts w:hint="eastAsia" w:ascii="宋体" w:hAnsi="宋体" w:eastAsia="宋体" w:cs="宋体"/>
                <w:spacing w:val="5"/>
                <w:sz w:val="18"/>
                <w:szCs w:val="18"/>
              </w:rPr>
              <w:t>动作或者居室环境,发生险情时及时报警。包括红</w:t>
            </w:r>
            <w:r>
              <w:rPr>
                <w:rFonts w:hint="eastAsia" w:ascii="宋体" w:hAnsi="宋体" w:eastAsia="宋体" w:cs="宋体"/>
                <w:spacing w:val="2"/>
                <w:sz w:val="18"/>
                <w:szCs w:val="18"/>
              </w:rPr>
              <w:t>外探测器、紧急呼叫器、</w:t>
            </w:r>
            <w:r>
              <w:rPr>
                <w:rFonts w:hint="eastAsia" w:ascii="宋体" w:hAnsi="宋体" w:cs="宋体"/>
                <w:spacing w:val="2"/>
                <w:sz w:val="18"/>
                <w:szCs w:val="18"/>
                <w:lang w:eastAsia="zh-CN"/>
              </w:rPr>
              <w:t>人体感应探测器、门磁感应器、</w:t>
            </w:r>
            <w:r>
              <w:rPr>
                <w:rFonts w:hint="eastAsia" w:ascii="宋体" w:hAnsi="宋体" w:eastAsia="宋体" w:cs="宋体"/>
                <w:spacing w:val="2"/>
                <w:sz w:val="18"/>
                <w:szCs w:val="18"/>
              </w:rPr>
              <w:t>烟雾/煤气泄</w:t>
            </w:r>
            <w:r>
              <w:rPr>
                <w:rFonts w:hint="eastAsia" w:ascii="宋体" w:hAnsi="宋体" w:cs="宋体"/>
                <w:spacing w:val="2"/>
                <w:sz w:val="18"/>
                <w:szCs w:val="18"/>
                <w:lang w:eastAsia="zh-CN"/>
              </w:rPr>
              <w:t>漏</w:t>
            </w:r>
            <w:r>
              <w:rPr>
                <w:rFonts w:hint="eastAsia" w:ascii="宋体" w:hAnsi="宋体" w:eastAsia="宋体" w:cs="宋体"/>
                <w:spacing w:val="2"/>
                <w:sz w:val="18"/>
                <w:szCs w:val="18"/>
              </w:rPr>
              <w:t>/溢水报警</w:t>
            </w:r>
            <w:r>
              <w:rPr>
                <w:rFonts w:hint="eastAsia" w:ascii="宋体" w:hAnsi="宋体" w:eastAsia="宋体" w:cs="宋体"/>
                <w:spacing w:val="-7"/>
                <w:sz w:val="18"/>
                <w:szCs w:val="18"/>
              </w:rPr>
              <w:t>器</w:t>
            </w:r>
            <w:r>
              <w:rPr>
                <w:rFonts w:hint="eastAsia" w:ascii="宋体" w:hAnsi="宋体" w:eastAsia="宋体" w:cs="宋体"/>
                <w:spacing w:val="-27"/>
                <w:sz w:val="18"/>
                <w:szCs w:val="18"/>
              </w:rPr>
              <w:t xml:space="preserve"> </w:t>
            </w:r>
            <w:r>
              <w:rPr>
                <w:rFonts w:hint="eastAsia" w:ascii="宋体" w:hAnsi="宋体" w:eastAsia="宋体" w:cs="宋体"/>
                <w:spacing w:val="-7"/>
                <w:sz w:val="18"/>
                <w:szCs w:val="18"/>
              </w:rPr>
              <w:t>等</w:t>
            </w:r>
            <w:r>
              <w:rPr>
                <w:rFonts w:hint="eastAsia" w:ascii="宋体" w:hAnsi="宋体" w:eastAsia="宋体" w:cs="宋体"/>
                <w:spacing w:val="-38"/>
                <w:sz w:val="18"/>
                <w:szCs w:val="18"/>
              </w:rPr>
              <w:t xml:space="preserve"> </w:t>
            </w:r>
            <w:r>
              <w:rPr>
                <w:rFonts w:hint="eastAsia" w:ascii="宋体" w:hAnsi="宋体" w:eastAsia="宋体" w:cs="宋体"/>
                <w:spacing w:val="-7"/>
                <w:sz w:val="18"/>
                <w:szCs w:val="18"/>
              </w:rPr>
              <w:t>。</w:t>
            </w:r>
          </w:p>
        </w:tc>
      </w:tr>
    </w:tbl>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24" w:lineRule="exact"/>
      </w:pPr>
    </w:p>
    <w:p>
      <w:pPr>
        <w:spacing w:line="340" w:lineRule="exact"/>
        <w:jc w:val="center"/>
        <w:rPr>
          <w:rFonts w:hint="eastAsia" w:ascii="黑体" w:eastAsia="黑体"/>
          <w:color w:val="000000"/>
        </w:rPr>
      </w:pPr>
      <w:r>
        <w:rPr>
          <w:rFonts w:hint="eastAsia" w:ascii="黑体" w:eastAsia="黑体"/>
          <w:color w:val="000000"/>
        </w:rPr>
        <w:t>参　考　文　献</w:t>
      </w:r>
    </w:p>
    <w:p>
      <w:pPr>
        <w:ind w:right="420"/>
        <w:jc w:val="right"/>
        <w:rPr>
          <w:rFonts w:hint="eastAsia" w:ascii="宋体" w:hAnsi="宋体"/>
          <w:color w:val="000000"/>
          <w:szCs w:val="21"/>
        </w:rPr>
      </w:pPr>
    </w:p>
    <w:p>
      <w:pPr>
        <w:ind w:right="420"/>
        <w:jc w:val="right"/>
        <w:rPr>
          <w:rFonts w:hint="eastAsia" w:ascii="宋体" w:hAnsi="宋体"/>
          <w:color w:val="000000"/>
          <w:szCs w:val="21"/>
        </w:rPr>
      </w:pPr>
    </w:p>
    <w:p>
      <w:pPr>
        <w:spacing w:line="324" w:lineRule="exact"/>
        <w:ind w:firstLine="420" w:firstLineChars="200"/>
        <w:rPr>
          <w:rFonts w:hint="eastAsia" w:ascii="宋体" w:hAnsi="宋体" w:eastAsia="宋体"/>
          <w:color w:val="000000"/>
          <w:lang w:eastAsia="zh-CN"/>
        </w:rPr>
      </w:pPr>
      <w:r>
        <w:rPr>
          <w:rFonts w:hint="eastAsia" w:ascii="宋体" w:hAnsi="宋体"/>
          <w:color w:val="000000"/>
        </w:rPr>
        <w:t>[1]　</w:t>
      </w:r>
      <w:r>
        <w:rPr>
          <w:rFonts w:hint="eastAsia" w:ascii="宋体" w:hAnsi="宋体"/>
          <w:color w:val="000000"/>
          <w:lang w:eastAsia="zh-CN"/>
        </w:rPr>
        <w:t>国务院办公厅关于推进养老服务发展的意见：国办</w:t>
      </w:r>
      <w:r>
        <w:rPr>
          <w:rFonts w:hint="eastAsia" w:ascii="宋体" w:hAnsi="宋体"/>
          <w:color w:val="000000"/>
        </w:rPr>
        <w:t>发〔20</w:t>
      </w:r>
      <w:r>
        <w:rPr>
          <w:rFonts w:hint="eastAsia" w:ascii="宋体" w:hAnsi="宋体"/>
          <w:color w:val="000000"/>
          <w:lang w:val="en-US" w:eastAsia="zh-CN"/>
        </w:rPr>
        <w:t>19</w:t>
      </w:r>
      <w:r>
        <w:rPr>
          <w:rFonts w:hint="eastAsia" w:ascii="宋体" w:hAnsi="宋体"/>
          <w:color w:val="000000"/>
        </w:rPr>
        <w:t>〕</w:t>
      </w:r>
      <w:r>
        <w:rPr>
          <w:rFonts w:hint="eastAsia" w:ascii="宋体" w:hAnsi="宋体"/>
          <w:color w:val="000000"/>
          <w:lang w:val="en-US" w:eastAsia="zh-CN"/>
        </w:rPr>
        <w:t>5</w:t>
      </w:r>
      <w:r>
        <w:rPr>
          <w:rFonts w:hint="eastAsia" w:ascii="宋体" w:hAnsi="宋体"/>
          <w:color w:val="000000"/>
        </w:rPr>
        <w:t>号[A].（20</w:t>
      </w:r>
      <w:r>
        <w:rPr>
          <w:rFonts w:hint="eastAsia" w:ascii="宋体" w:hAnsi="宋体"/>
          <w:color w:val="000000"/>
          <w:lang w:val="en-US" w:eastAsia="zh-CN"/>
        </w:rPr>
        <w:t>19</w:t>
      </w:r>
      <w:r>
        <w:rPr>
          <w:rFonts w:hint="eastAsia" w:ascii="宋体" w:hAnsi="宋体"/>
          <w:color w:val="000000"/>
        </w:rPr>
        <w:t>-0</w:t>
      </w:r>
      <w:r>
        <w:rPr>
          <w:rFonts w:hint="eastAsia" w:ascii="宋体" w:hAnsi="宋体"/>
          <w:color w:val="000000"/>
          <w:lang w:val="en-US" w:eastAsia="zh-CN"/>
        </w:rPr>
        <w:t>3</w:t>
      </w:r>
      <w:r>
        <w:rPr>
          <w:rFonts w:hint="eastAsia" w:ascii="宋体" w:hAnsi="宋体"/>
          <w:color w:val="000000"/>
        </w:rPr>
        <w:t>-</w:t>
      </w:r>
      <w:r>
        <w:rPr>
          <w:rFonts w:hint="eastAsia" w:ascii="宋体" w:hAnsi="宋体"/>
          <w:color w:val="000000"/>
          <w:lang w:val="en-US" w:eastAsia="zh-CN"/>
        </w:rPr>
        <w:t>29</w:t>
      </w:r>
      <w:r>
        <w:rPr>
          <w:rFonts w:hint="eastAsia" w:ascii="宋体" w:hAnsi="宋体"/>
          <w:color w:val="000000"/>
        </w:rPr>
        <w:t>）</w:t>
      </w:r>
    </w:p>
    <w:p>
      <w:pPr>
        <w:spacing w:line="324" w:lineRule="exact"/>
        <w:ind w:firstLine="420" w:firstLineChars="200"/>
        <w:rPr>
          <w:rFonts w:hint="eastAsia" w:ascii="宋体" w:hAnsi="宋体"/>
          <w:color w:val="000000"/>
        </w:rPr>
      </w:pPr>
      <w:r>
        <w:rPr>
          <w:rFonts w:hint="eastAsia" w:ascii="宋体" w:hAnsi="宋体"/>
          <w:color w:val="000000"/>
        </w:rPr>
        <w:t>[</w:t>
      </w:r>
      <w:r>
        <w:rPr>
          <w:rFonts w:hint="eastAsia" w:ascii="宋体" w:hAnsi="宋体"/>
          <w:color w:val="000000"/>
          <w:lang w:val="en-US" w:eastAsia="zh-CN"/>
        </w:rPr>
        <w:t>2</w:t>
      </w:r>
      <w:r>
        <w:rPr>
          <w:rFonts w:hint="eastAsia" w:ascii="宋体" w:hAnsi="宋体"/>
          <w:color w:val="000000"/>
        </w:rPr>
        <w:t>]</w:t>
      </w:r>
      <w:r>
        <w:rPr>
          <w:rFonts w:hint="eastAsia" w:ascii="宋体" w:hAnsi="宋体"/>
          <w:color w:val="000000"/>
          <w:lang w:val="en-US" w:eastAsia="zh-CN"/>
        </w:rPr>
        <w:t xml:space="preserve">  </w:t>
      </w:r>
      <w:r>
        <w:rPr>
          <w:rFonts w:hint="eastAsia" w:ascii="宋体" w:hAnsi="宋体"/>
          <w:color w:val="000000"/>
        </w:rPr>
        <w:t>民政部，国家</w:t>
      </w:r>
      <w:r>
        <w:rPr>
          <w:rFonts w:hint="eastAsia" w:ascii="宋体" w:hAnsi="宋体"/>
          <w:color w:val="000000"/>
          <w:lang w:eastAsia="zh-CN"/>
        </w:rPr>
        <w:t>发展改革委</w:t>
      </w:r>
      <w:r>
        <w:rPr>
          <w:rFonts w:hint="eastAsia" w:ascii="宋体" w:hAnsi="宋体"/>
          <w:color w:val="000000"/>
        </w:rPr>
        <w:t>，</w:t>
      </w:r>
      <w:r>
        <w:rPr>
          <w:rFonts w:hint="eastAsia" w:ascii="宋体" w:hAnsi="宋体"/>
          <w:color w:val="000000"/>
          <w:lang w:eastAsia="zh-CN"/>
        </w:rPr>
        <w:t>财政部，住房城乡建设部，国家卫生健康委，银保监会，国务院扶贫办，中国残联，全国老龄办，</w:t>
      </w:r>
      <w:r>
        <w:rPr>
          <w:rFonts w:hint="eastAsia" w:ascii="宋体" w:hAnsi="宋体"/>
          <w:color w:val="000000"/>
        </w:rPr>
        <w:t>关于</w:t>
      </w:r>
      <w:r>
        <w:rPr>
          <w:rFonts w:hint="eastAsia" w:ascii="宋体" w:hAnsi="宋体"/>
          <w:color w:val="000000"/>
          <w:lang w:eastAsia="zh-CN"/>
        </w:rPr>
        <w:t>《加快实施老年人居家适老化改造工程的指导意见》</w:t>
      </w:r>
      <w:r>
        <w:rPr>
          <w:rFonts w:hint="eastAsia" w:ascii="宋体" w:hAnsi="宋体"/>
          <w:color w:val="000000"/>
        </w:rPr>
        <w:t>：民发〔20</w:t>
      </w:r>
      <w:r>
        <w:rPr>
          <w:rFonts w:hint="eastAsia" w:ascii="宋体" w:hAnsi="宋体"/>
          <w:color w:val="000000"/>
          <w:lang w:val="en-US" w:eastAsia="zh-CN"/>
        </w:rPr>
        <w:t>20</w:t>
      </w:r>
      <w:r>
        <w:rPr>
          <w:rFonts w:hint="eastAsia" w:ascii="宋体" w:hAnsi="宋体"/>
          <w:color w:val="000000"/>
        </w:rPr>
        <w:t>〕</w:t>
      </w:r>
      <w:r>
        <w:rPr>
          <w:rFonts w:hint="eastAsia" w:ascii="宋体" w:hAnsi="宋体"/>
          <w:color w:val="000000"/>
          <w:lang w:val="en-US" w:eastAsia="zh-CN"/>
        </w:rPr>
        <w:t>86</w:t>
      </w:r>
      <w:r>
        <w:rPr>
          <w:rFonts w:hint="eastAsia" w:ascii="宋体" w:hAnsi="宋体"/>
          <w:color w:val="000000"/>
        </w:rPr>
        <w:t>号[A].（20</w:t>
      </w:r>
      <w:r>
        <w:rPr>
          <w:rFonts w:hint="eastAsia" w:ascii="宋体" w:hAnsi="宋体"/>
          <w:color w:val="000000"/>
          <w:lang w:val="en-US" w:eastAsia="zh-CN"/>
        </w:rPr>
        <w:t>20</w:t>
      </w:r>
      <w:r>
        <w:rPr>
          <w:rFonts w:hint="eastAsia" w:ascii="宋体" w:hAnsi="宋体"/>
          <w:color w:val="000000"/>
        </w:rPr>
        <w:t>-0</w:t>
      </w:r>
      <w:r>
        <w:rPr>
          <w:rFonts w:hint="eastAsia" w:ascii="宋体" w:hAnsi="宋体"/>
          <w:color w:val="000000"/>
          <w:lang w:val="en-US" w:eastAsia="zh-CN"/>
        </w:rPr>
        <w:t>7</w:t>
      </w:r>
      <w:r>
        <w:rPr>
          <w:rFonts w:hint="eastAsia" w:ascii="宋体" w:hAnsi="宋体"/>
          <w:color w:val="000000"/>
        </w:rPr>
        <w:t>-</w:t>
      </w:r>
      <w:r>
        <w:rPr>
          <w:rFonts w:hint="eastAsia" w:ascii="宋体" w:hAnsi="宋体"/>
          <w:color w:val="000000"/>
          <w:lang w:val="en-US" w:eastAsia="zh-CN"/>
        </w:rPr>
        <w:t>13</w:t>
      </w:r>
      <w:r>
        <w:rPr>
          <w:rFonts w:hint="eastAsia" w:ascii="宋体" w:hAnsi="宋体"/>
          <w:color w:val="000000"/>
        </w:rPr>
        <w:t>）</w:t>
      </w:r>
    </w:p>
    <w:p>
      <w:pPr>
        <w:spacing w:line="324" w:lineRule="exact"/>
        <w:ind w:firstLine="420" w:firstLineChars="200"/>
        <w:rPr>
          <w:rFonts w:hint="eastAsia" w:ascii="宋体" w:hAnsi="宋体"/>
          <w:color w:val="000000"/>
        </w:rPr>
      </w:pPr>
      <w:r>
        <w:rPr>
          <w:rFonts w:hint="eastAsia" w:ascii="宋体" w:hAnsi="宋体"/>
          <w:color w:val="000000"/>
        </w:rPr>
        <w:t>[</w:t>
      </w:r>
      <w:r>
        <w:rPr>
          <w:rFonts w:hint="eastAsia" w:ascii="宋体" w:hAnsi="宋体"/>
          <w:color w:val="000000"/>
          <w:lang w:val="en-US" w:eastAsia="zh-CN"/>
        </w:rPr>
        <w:t>3</w:t>
      </w:r>
      <w:r>
        <w:rPr>
          <w:rFonts w:hint="eastAsia" w:ascii="宋体" w:hAnsi="宋体"/>
          <w:color w:val="000000"/>
        </w:rPr>
        <w:t>]　</w:t>
      </w:r>
      <w:r>
        <w:rPr>
          <w:rFonts w:hint="eastAsia" w:ascii="宋体" w:hAnsi="宋体"/>
          <w:color w:val="000000"/>
          <w:lang w:eastAsia="zh-CN"/>
        </w:rPr>
        <w:t>湖南省民政厅，湖南省发展和改革委员会，湖南省财政厅，湖南省住房和城乡建设厅，湖南省残疾人联合会</w:t>
      </w:r>
      <w:r>
        <w:rPr>
          <w:rFonts w:hint="eastAsia" w:ascii="宋体" w:hAnsi="宋体"/>
          <w:color w:val="000000"/>
        </w:rPr>
        <w:t>，关于</w:t>
      </w:r>
      <w:r>
        <w:rPr>
          <w:rFonts w:hint="eastAsia" w:ascii="宋体" w:hAnsi="宋体"/>
          <w:color w:val="000000"/>
          <w:lang w:eastAsia="zh-CN"/>
        </w:rPr>
        <w:t>印发《</w:t>
      </w:r>
      <w:r>
        <w:rPr>
          <w:rFonts w:hint="eastAsia" w:ascii="宋体" w:hAnsi="宋体"/>
          <w:color w:val="000000"/>
          <w:lang w:val="en-US" w:eastAsia="zh-CN"/>
        </w:rPr>
        <w:t>2022年“老年人服务保障”重点民生实事项目实施方案》的通知</w:t>
      </w:r>
      <w:r>
        <w:rPr>
          <w:rFonts w:hint="eastAsia" w:ascii="宋体" w:hAnsi="宋体"/>
          <w:color w:val="000000"/>
        </w:rPr>
        <w:t>：</w:t>
      </w:r>
      <w:r>
        <w:rPr>
          <w:rFonts w:hint="eastAsia" w:ascii="宋体" w:hAnsi="宋体"/>
          <w:color w:val="000000"/>
          <w:lang w:eastAsia="zh-CN"/>
        </w:rPr>
        <w:t>湘民</w:t>
      </w:r>
      <w:r>
        <w:rPr>
          <w:rFonts w:hint="eastAsia" w:ascii="宋体" w:hAnsi="宋体"/>
          <w:color w:val="000000"/>
        </w:rPr>
        <w:t>发〔20</w:t>
      </w:r>
      <w:r>
        <w:rPr>
          <w:rFonts w:hint="eastAsia" w:ascii="宋体" w:hAnsi="宋体"/>
          <w:color w:val="000000"/>
          <w:lang w:val="en-US" w:eastAsia="zh-CN"/>
        </w:rPr>
        <w:t>22</w:t>
      </w:r>
      <w:r>
        <w:rPr>
          <w:rFonts w:hint="eastAsia" w:ascii="宋体" w:hAnsi="宋体"/>
          <w:color w:val="000000"/>
        </w:rPr>
        <w:t>〕</w:t>
      </w:r>
      <w:r>
        <w:rPr>
          <w:rFonts w:hint="eastAsia" w:ascii="宋体" w:hAnsi="宋体"/>
          <w:color w:val="000000"/>
          <w:lang w:val="en-US" w:eastAsia="zh-CN"/>
        </w:rPr>
        <w:t>17</w:t>
      </w:r>
      <w:r>
        <w:rPr>
          <w:rFonts w:hint="eastAsia" w:ascii="宋体" w:hAnsi="宋体"/>
          <w:color w:val="000000"/>
        </w:rPr>
        <w:t>号[A].（20</w:t>
      </w:r>
      <w:r>
        <w:rPr>
          <w:rFonts w:hint="eastAsia" w:ascii="宋体" w:hAnsi="宋体"/>
          <w:color w:val="000000"/>
          <w:lang w:val="en-US" w:eastAsia="zh-CN"/>
        </w:rPr>
        <w:t>22</w:t>
      </w:r>
      <w:r>
        <w:rPr>
          <w:rFonts w:hint="eastAsia" w:ascii="宋体" w:hAnsi="宋体"/>
          <w:color w:val="000000"/>
        </w:rPr>
        <w:t>-0</w:t>
      </w:r>
      <w:r>
        <w:rPr>
          <w:rFonts w:hint="eastAsia" w:ascii="宋体" w:hAnsi="宋体"/>
          <w:color w:val="000000"/>
          <w:lang w:val="en-US" w:eastAsia="zh-CN"/>
        </w:rPr>
        <w:t>4</w:t>
      </w:r>
      <w:r>
        <w:rPr>
          <w:rFonts w:hint="eastAsia" w:ascii="宋体" w:hAnsi="宋体"/>
          <w:color w:val="000000"/>
        </w:rPr>
        <w:t>-</w:t>
      </w:r>
      <w:r>
        <w:rPr>
          <w:rFonts w:hint="eastAsia" w:ascii="宋体" w:hAnsi="宋体"/>
          <w:color w:val="000000"/>
          <w:lang w:val="en-US" w:eastAsia="zh-CN"/>
        </w:rPr>
        <w:t>18</w:t>
      </w:r>
      <w:r>
        <w:rPr>
          <w:rFonts w:hint="eastAsia" w:ascii="宋体" w:hAnsi="宋体"/>
          <w:color w:val="000000"/>
        </w:rPr>
        <w:t>）</w:t>
      </w:r>
    </w:p>
    <w:p>
      <w:pPr>
        <w:spacing w:line="324" w:lineRule="exact"/>
      </w:pPr>
    </w:p>
    <w:p>
      <w:pPr>
        <w:spacing w:line="324" w:lineRule="exact"/>
      </w:pPr>
    </w:p>
    <w:p>
      <w:pPr>
        <w:spacing w:line="324" w:lineRule="exact"/>
      </w:pPr>
    </w:p>
    <w:p>
      <w:pPr>
        <w:spacing w:line="324" w:lineRule="exact"/>
      </w:pPr>
      <w:r>
        <w:rPr>
          <w:color w:val="000000"/>
        </w:rPr>
        <w:pict>
          <v:line id="_x0000_s1038" o:spid="_x0000_s1038" o:spt="20" style="position:absolute;left:0pt;margin-left:177.2pt;margin-top:27pt;height:0pt;width:113.4pt;z-index:251665408;mso-width-relative:page;mso-height-relative:page;" coordsize="21600,21600">
            <v:path arrowok="t"/>
            <v:fill focussize="0,0"/>
            <v:stroke/>
            <v:imagedata o:title=""/>
            <o:lock v:ext="edit"/>
          </v:line>
        </w:pict>
      </w:r>
    </w:p>
    <w:sectPr>
      <w:footerReference r:id="rId5" w:type="default"/>
      <w:pgSz w:w="11906" w:h="16838"/>
      <w:pgMar w:top="567" w:right="1274" w:bottom="1134" w:left="1276"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pict>
        <v:shape id="_x0000_s2049" o:spid="_x0000_s2049"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Fonts w:hint="eastAsia" w:eastAsia="黑体"/>
        <w:lang w:val="en-US" w:eastAsia="zh-CN"/>
      </w:rPr>
    </w:pPr>
    <w:r>
      <w:t>DB43/T XXXX—2</w:t>
    </w:r>
    <w:r>
      <w:rPr>
        <w:rFonts w:hint="eastAsia"/>
      </w:rPr>
      <w:t>02</w:t>
    </w:r>
    <w:r>
      <w:rPr>
        <w:rFonts w:hint="eastAsia"/>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3"/>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121"/>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57"/>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0DDE2B46"/>
    <w:multiLevelType w:val="multilevel"/>
    <w:tmpl w:val="0DDE2B46"/>
    <w:lvl w:ilvl="0" w:tentative="0">
      <w:start w:val="1"/>
      <w:numFmt w:val="lowerLetter"/>
      <w:pStyle w:val="126"/>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70"/>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5">
    <w:nsid w:val="1FC91163"/>
    <w:multiLevelType w:val="multilevel"/>
    <w:tmpl w:val="1FC91163"/>
    <w:lvl w:ilvl="0" w:tentative="0">
      <w:start w:val="1"/>
      <w:numFmt w:val="decimal"/>
      <w:pStyle w:val="50"/>
      <w:suff w:val="nothing"/>
      <w:lvlText w:val="%1　"/>
      <w:lvlJc w:val="left"/>
      <w:pPr>
        <w:ind w:left="1844"/>
      </w:pPr>
      <w:rPr>
        <w:rFonts w:hint="eastAsia" w:ascii="黑体" w:hAnsi="Times New Roman" w:eastAsia="黑体" w:cs="Times New Roman"/>
        <w:b w:val="0"/>
        <w:i w:val="0"/>
        <w:sz w:val="21"/>
        <w:szCs w:val="21"/>
      </w:rPr>
    </w:lvl>
    <w:lvl w:ilvl="1" w:tentative="0">
      <w:start w:val="1"/>
      <w:numFmt w:val="decimal"/>
      <w:pStyle w:val="47"/>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1"/>
      <w:suff w:val="nothing"/>
      <w:lvlText w:val="%1.%2.%3　"/>
      <w:lvlJc w:val="left"/>
      <w:pPr>
        <w:ind w:left="993"/>
      </w:pPr>
      <w:rPr>
        <w:rFonts w:hint="eastAsia" w:ascii="黑体" w:hAnsi="Times New Roman" w:eastAsia="黑体" w:cs="Times New Roman"/>
        <w:b w:val="0"/>
        <w:i w:val="0"/>
        <w:sz w:val="21"/>
      </w:rPr>
    </w:lvl>
    <w:lvl w:ilvl="3" w:tentative="0">
      <w:start w:val="1"/>
      <w:numFmt w:val="decimal"/>
      <w:pStyle w:val="56"/>
      <w:suff w:val="nothing"/>
      <w:lvlText w:val="%1.%2.%3.%4　"/>
      <w:lvlJc w:val="left"/>
      <w:pPr>
        <w:ind w:left="1844"/>
      </w:pPr>
      <w:rPr>
        <w:rFonts w:hint="eastAsia" w:ascii="黑体" w:hAnsi="Times New Roman" w:eastAsia="黑体" w:cs="Times New Roman"/>
        <w:b w:val="0"/>
        <w:i w:val="0"/>
        <w:sz w:val="21"/>
      </w:rPr>
    </w:lvl>
    <w:lvl w:ilvl="4" w:tentative="0">
      <w:start w:val="1"/>
      <w:numFmt w:val="decimal"/>
      <w:pStyle w:val="60"/>
      <w:suff w:val="nothing"/>
      <w:lvlText w:val="%1.%2.%3.%4.%5　"/>
      <w:lvlJc w:val="left"/>
      <w:rPr>
        <w:rFonts w:hint="eastAsia" w:ascii="黑体" w:hAnsi="Times New Roman" w:eastAsia="黑体" w:cs="Times New Roman"/>
        <w:b w:val="0"/>
        <w:i w:val="0"/>
        <w:sz w:val="21"/>
      </w:rPr>
    </w:lvl>
    <w:lvl w:ilvl="5" w:tentative="0">
      <w:start w:val="1"/>
      <w:numFmt w:val="decimal"/>
      <w:pStyle w:val="61"/>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103"/>
      <w:suff w:val="space"/>
      <w:lvlText w:val="%1"/>
      <w:lvlJc w:val="left"/>
      <w:pPr>
        <w:ind w:left="623" w:hanging="425"/>
      </w:pPr>
      <w:rPr>
        <w:rFonts w:hint="eastAsia" w:cs="Times New Roman"/>
      </w:rPr>
    </w:lvl>
    <w:lvl w:ilvl="1" w:tentative="0">
      <w:start w:val="1"/>
      <w:numFmt w:val="decimal"/>
      <w:pStyle w:val="104"/>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53"/>
      <w:suff w:val="nothing"/>
      <w:lvlText w:val="%1——"/>
      <w:lvlJc w:val="left"/>
      <w:pPr>
        <w:ind w:left="833" w:hanging="408"/>
      </w:pPr>
      <w:rPr>
        <w:rFonts w:hint="eastAsia" w:cs="Times New Roman"/>
      </w:rPr>
    </w:lvl>
    <w:lvl w:ilvl="1" w:tentative="0">
      <w:start w:val="1"/>
      <w:numFmt w:val="bullet"/>
      <w:pStyle w:val="54"/>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9">
    <w:nsid w:val="44C50F90"/>
    <w:multiLevelType w:val="multilevel"/>
    <w:tmpl w:val="44C50F90"/>
    <w:lvl w:ilvl="0" w:tentative="0">
      <w:start w:val="1"/>
      <w:numFmt w:val="lowerLetter"/>
      <w:pStyle w:val="64"/>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59"/>
      <w:lvlText w:val="%2)"/>
      <w:lvlJc w:val="left"/>
      <w:pPr>
        <w:tabs>
          <w:tab w:val="left" w:pos="1260"/>
        </w:tabs>
        <w:ind w:left="1259" w:hanging="419"/>
      </w:pPr>
      <w:rPr>
        <w:rFonts w:hint="eastAsia" w:cs="Times New Roman"/>
      </w:rPr>
    </w:lvl>
    <w:lvl w:ilvl="2" w:tentative="0">
      <w:start w:val="1"/>
      <w:numFmt w:val="decimal"/>
      <w:pStyle w:val="66"/>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0">
    <w:nsid w:val="4B733A5F"/>
    <w:multiLevelType w:val="multilevel"/>
    <w:tmpl w:val="4B733A5F"/>
    <w:lvl w:ilvl="0" w:tentative="0">
      <w:start w:val="1"/>
      <w:numFmt w:val="decimal"/>
      <w:pStyle w:val="67"/>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57C2AF5"/>
    <w:multiLevelType w:val="multilevel"/>
    <w:tmpl w:val="557C2AF5"/>
    <w:lvl w:ilvl="0" w:tentative="0">
      <w:start w:val="1"/>
      <w:numFmt w:val="decimal"/>
      <w:pStyle w:val="133"/>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5A0CF412"/>
    <w:multiLevelType w:val="multilevel"/>
    <w:tmpl w:val="5A0CF412"/>
    <w:lvl w:ilvl="0" w:tentative="0">
      <w:start w:val="1"/>
      <w:numFmt w:val="decimal"/>
      <w:suff w:val="nothing"/>
      <w:lvlText w:val="%1 "/>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3">
    <w:nsid w:val="60B55DC2"/>
    <w:multiLevelType w:val="multilevel"/>
    <w:tmpl w:val="60B55DC2"/>
    <w:lvl w:ilvl="0" w:tentative="0">
      <w:start w:val="1"/>
      <w:numFmt w:val="upperLetter"/>
      <w:pStyle w:val="91"/>
      <w:lvlText w:val="%1"/>
      <w:lvlJc w:val="left"/>
      <w:pPr>
        <w:tabs>
          <w:tab w:val="left" w:pos="0"/>
        </w:tabs>
        <w:ind w:hanging="425"/>
      </w:pPr>
      <w:rPr>
        <w:rFonts w:hint="eastAsia" w:cs="Times New Roman"/>
      </w:rPr>
    </w:lvl>
    <w:lvl w:ilvl="1" w:tentative="0">
      <w:start w:val="1"/>
      <w:numFmt w:val="decimal"/>
      <w:pStyle w:val="92"/>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4">
    <w:nsid w:val="646260FA"/>
    <w:multiLevelType w:val="multilevel"/>
    <w:tmpl w:val="646260FA"/>
    <w:lvl w:ilvl="0" w:tentative="0">
      <w:start w:val="1"/>
      <w:numFmt w:val="decimal"/>
      <w:pStyle w:val="131"/>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47"/>
      <w:suff w:val="nothing"/>
      <w:lvlText w:val="%1%2　"/>
      <w:lvlJc w:val="left"/>
      <w:pPr>
        <w:ind w:left="0" w:firstLine="0"/>
      </w:pPr>
      <w:rPr>
        <w:rFonts w:hint="eastAsia" w:ascii="黑体" w:eastAsia="黑体"/>
        <w:b w:val="0"/>
        <w:i w:val="0"/>
        <w:sz w:val="21"/>
      </w:rPr>
    </w:lvl>
    <w:lvl w:ilvl="2" w:tentative="0">
      <w:start w:val="1"/>
      <w:numFmt w:val="decimal"/>
      <w:pStyle w:val="14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00"/>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7">
    <w:nsid w:val="6DBF04F4"/>
    <w:multiLevelType w:val="multilevel"/>
    <w:tmpl w:val="6DBF04F4"/>
    <w:lvl w:ilvl="0" w:tentative="0">
      <w:start w:val="1"/>
      <w:numFmt w:val="none"/>
      <w:pStyle w:val="62"/>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3"/>
  </w:num>
  <w:num w:numId="11">
    <w:abstractNumId w:val="16"/>
  </w:num>
  <w:num w:numId="12">
    <w:abstractNumId w:val="6"/>
  </w:num>
  <w:num w:numId="13">
    <w:abstractNumId w:val="1"/>
  </w:num>
  <w:num w:numId="14">
    <w:abstractNumId w:val="3"/>
  </w:num>
  <w:num w:numId="15">
    <w:abstractNumId w:val="14"/>
  </w:num>
  <w:num w:numId="16">
    <w:abstractNumId w:val="1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JiNGI2YzZlNTE3MDU1ZWJlMThkNDc2ODUyOTYxMmUifQ=="/>
  </w:docVars>
  <w:rsids>
    <w:rsidRoot w:val="00172A27"/>
    <w:rsid w:val="00000244"/>
    <w:rsid w:val="0000185F"/>
    <w:rsid w:val="000044EF"/>
    <w:rsid w:val="0000586F"/>
    <w:rsid w:val="000072CE"/>
    <w:rsid w:val="00013D86"/>
    <w:rsid w:val="00013E02"/>
    <w:rsid w:val="00016ED1"/>
    <w:rsid w:val="00017786"/>
    <w:rsid w:val="0002143C"/>
    <w:rsid w:val="00025085"/>
    <w:rsid w:val="00025A65"/>
    <w:rsid w:val="00025B10"/>
    <w:rsid w:val="00026C31"/>
    <w:rsid w:val="00027280"/>
    <w:rsid w:val="000320A7"/>
    <w:rsid w:val="00035925"/>
    <w:rsid w:val="00046A56"/>
    <w:rsid w:val="0005166A"/>
    <w:rsid w:val="00056F13"/>
    <w:rsid w:val="00064C02"/>
    <w:rsid w:val="00067CDF"/>
    <w:rsid w:val="000705BB"/>
    <w:rsid w:val="00072753"/>
    <w:rsid w:val="00074FBE"/>
    <w:rsid w:val="00075BF6"/>
    <w:rsid w:val="000825F3"/>
    <w:rsid w:val="00083A09"/>
    <w:rsid w:val="0008419C"/>
    <w:rsid w:val="000866F2"/>
    <w:rsid w:val="0009005E"/>
    <w:rsid w:val="00092857"/>
    <w:rsid w:val="0009535F"/>
    <w:rsid w:val="00096CBF"/>
    <w:rsid w:val="000A20A9"/>
    <w:rsid w:val="000A48B1"/>
    <w:rsid w:val="000A6F9A"/>
    <w:rsid w:val="000B07D8"/>
    <w:rsid w:val="000B3143"/>
    <w:rsid w:val="000C05E6"/>
    <w:rsid w:val="000C6B05"/>
    <w:rsid w:val="000C6DD6"/>
    <w:rsid w:val="000C73D4"/>
    <w:rsid w:val="000D3D4C"/>
    <w:rsid w:val="000D4F51"/>
    <w:rsid w:val="000D718B"/>
    <w:rsid w:val="000E0C46"/>
    <w:rsid w:val="000E7EE8"/>
    <w:rsid w:val="000F030C"/>
    <w:rsid w:val="000F0F99"/>
    <w:rsid w:val="000F129C"/>
    <w:rsid w:val="000F4A0D"/>
    <w:rsid w:val="000F5709"/>
    <w:rsid w:val="000F6F7F"/>
    <w:rsid w:val="00102593"/>
    <w:rsid w:val="001056DE"/>
    <w:rsid w:val="001124C0"/>
    <w:rsid w:val="00117076"/>
    <w:rsid w:val="001172EE"/>
    <w:rsid w:val="0013175F"/>
    <w:rsid w:val="00133E75"/>
    <w:rsid w:val="0014284D"/>
    <w:rsid w:val="001512B4"/>
    <w:rsid w:val="00154B79"/>
    <w:rsid w:val="001554A7"/>
    <w:rsid w:val="001620A5"/>
    <w:rsid w:val="00164E53"/>
    <w:rsid w:val="0016699D"/>
    <w:rsid w:val="001706C2"/>
    <w:rsid w:val="00172A27"/>
    <w:rsid w:val="00173949"/>
    <w:rsid w:val="00173A11"/>
    <w:rsid w:val="00175159"/>
    <w:rsid w:val="00176208"/>
    <w:rsid w:val="0018211B"/>
    <w:rsid w:val="001840D3"/>
    <w:rsid w:val="001900F8"/>
    <w:rsid w:val="00191258"/>
    <w:rsid w:val="00192680"/>
    <w:rsid w:val="00193037"/>
    <w:rsid w:val="00193A2C"/>
    <w:rsid w:val="001A288E"/>
    <w:rsid w:val="001A617F"/>
    <w:rsid w:val="001B4ADD"/>
    <w:rsid w:val="001B6DC2"/>
    <w:rsid w:val="001C149C"/>
    <w:rsid w:val="001C21AC"/>
    <w:rsid w:val="001C47BA"/>
    <w:rsid w:val="001C59EA"/>
    <w:rsid w:val="001C7DE0"/>
    <w:rsid w:val="001D406C"/>
    <w:rsid w:val="001D41EE"/>
    <w:rsid w:val="001D4357"/>
    <w:rsid w:val="001E0380"/>
    <w:rsid w:val="001E13B1"/>
    <w:rsid w:val="001F1BA8"/>
    <w:rsid w:val="001F3A19"/>
    <w:rsid w:val="00202F51"/>
    <w:rsid w:val="00206129"/>
    <w:rsid w:val="0020798A"/>
    <w:rsid w:val="002211F8"/>
    <w:rsid w:val="00234467"/>
    <w:rsid w:val="00235D0D"/>
    <w:rsid w:val="002376B6"/>
    <w:rsid w:val="00237D8D"/>
    <w:rsid w:val="00241DA2"/>
    <w:rsid w:val="00246FCD"/>
    <w:rsid w:val="00247FEE"/>
    <w:rsid w:val="00250E7D"/>
    <w:rsid w:val="00251F5F"/>
    <w:rsid w:val="002565D5"/>
    <w:rsid w:val="00257CF3"/>
    <w:rsid w:val="00260334"/>
    <w:rsid w:val="002622C0"/>
    <w:rsid w:val="002666EA"/>
    <w:rsid w:val="00272AAE"/>
    <w:rsid w:val="002778AE"/>
    <w:rsid w:val="0028269A"/>
    <w:rsid w:val="00282B2B"/>
    <w:rsid w:val="00283590"/>
    <w:rsid w:val="00284424"/>
    <w:rsid w:val="00286973"/>
    <w:rsid w:val="00294E70"/>
    <w:rsid w:val="002A0E7B"/>
    <w:rsid w:val="002A1924"/>
    <w:rsid w:val="002A561B"/>
    <w:rsid w:val="002A7420"/>
    <w:rsid w:val="002B0F12"/>
    <w:rsid w:val="002B1308"/>
    <w:rsid w:val="002B1B05"/>
    <w:rsid w:val="002B228A"/>
    <w:rsid w:val="002B29B9"/>
    <w:rsid w:val="002B4554"/>
    <w:rsid w:val="002C5332"/>
    <w:rsid w:val="002C693D"/>
    <w:rsid w:val="002C72D8"/>
    <w:rsid w:val="002D11FA"/>
    <w:rsid w:val="002D656C"/>
    <w:rsid w:val="002E010F"/>
    <w:rsid w:val="002E0AC6"/>
    <w:rsid w:val="002E0DDF"/>
    <w:rsid w:val="002E1010"/>
    <w:rsid w:val="002E2906"/>
    <w:rsid w:val="002E5635"/>
    <w:rsid w:val="002E5C74"/>
    <w:rsid w:val="002E64C3"/>
    <w:rsid w:val="002E6A2C"/>
    <w:rsid w:val="002F1D8C"/>
    <w:rsid w:val="002F21DA"/>
    <w:rsid w:val="00301F39"/>
    <w:rsid w:val="00310783"/>
    <w:rsid w:val="00312DD1"/>
    <w:rsid w:val="00325926"/>
    <w:rsid w:val="00327423"/>
    <w:rsid w:val="00327A8A"/>
    <w:rsid w:val="00336610"/>
    <w:rsid w:val="00341672"/>
    <w:rsid w:val="0034335B"/>
    <w:rsid w:val="00343F73"/>
    <w:rsid w:val="00345060"/>
    <w:rsid w:val="0035323B"/>
    <w:rsid w:val="003550C0"/>
    <w:rsid w:val="003609D2"/>
    <w:rsid w:val="00363F22"/>
    <w:rsid w:val="00375564"/>
    <w:rsid w:val="00383191"/>
    <w:rsid w:val="00383F5B"/>
    <w:rsid w:val="00386DED"/>
    <w:rsid w:val="003912E7"/>
    <w:rsid w:val="00393947"/>
    <w:rsid w:val="003A0041"/>
    <w:rsid w:val="003A2275"/>
    <w:rsid w:val="003A6A4F"/>
    <w:rsid w:val="003A7088"/>
    <w:rsid w:val="003B00DF"/>
    <w:rsid w:val="003B0357"/>
    <w:rsid w:val="003B1275"/>
    <w:rsid w:val="003B1778"/>
    <w:rsid w:val="003B7801"/>
    <w:rsid w:val="003C11CB"/>
    <w:rsid w:val="003C4C41"/>
    <w:rsid w:val="003C72C7"/>
    <w:rsid w:val="003C75F3"/>
    <w:rsid w:val="003C78A3"/>
    <w:rsid w:val="003D6E01"/>
    <w:rsid w:val="003E1867"/>
    <w:rsid w:val="003E5729"/>
    <w:rsid w:val="003F1243"/>
    <w:rsid w:val="003F4EE0"/>
    <w:rsid w:val="0040039B"/>
    <w:rsid w:val="00400504"/>
    <w:rsid w:val="00402153"/>
    <w:rsid w:val="0040274A"/>
    <w:rsid w:val="00402ED6"/>
    <w:rsid w:val="00402FC1"/>
    <w:rsid w:val="00412AE6"/>
    <w:rsid w:val="00414EEF"/>
    <w:rsid w:val="00421F70"/>
    <w:rsid w:val="00424584"/>
    <w:rsid w:val="00425082"/>
    <w:rsid w:val="00431DEB"/>
    <w:rsid w:val="004359D9"/>
    <w:rsid w:val="00435E44"/>
    <w:rsid w:val="00446B29"/>
    <w:rsid w:val="00446FA1"/>
    <w:rsid w:val="004473DF"/>
    <w:rsid w:val="00451126"/>
    <w:rsid w:val="004512BA"/>
    <w:rsid w:val="00453F9A"/>
    <w:rsid w:val="00455D65"/>
    <w:rsid w:val="0045637A"/>
    <w:rsid w:val="00466360"/>
    <w:rsid w:val="00471E91"/>
    <w:rsid w:val="0047439C"/>
    <w:rsid w:val="00474510"/>
    <w:rsid w:val="00474675"/>
    <w:rsid w:val="0047470C"/>
    <w:rsid w:val="004979C3"/>
    <w:rsid w:val="004A35F9"/>
    <w:rsid w:val="004A7702"/>
    <w:rsid w:val="004B24C1"/>
    <w:rsid w:val="004C292F"/>
    <w:rsid w:val="004C677C"/>
    <w:rsid w:val="004C7114"/>
    <w:rsid w:val="004F6042"/>
    <w:rsid w:val="004F6231"/>
    <w:rsid w:val="00510280"/>
    <w:rsid w:val="0051088C"/>
    <w:rsid w:val="00513D73"/>
    <w:rsid w:val="00514A43"/>
    <w:rsid w:val="005174E5"/>
    <w:rsid w:val="00522393"/>
    <w:rsid w:val="00522620"/>
    <w:rsid w:val="00525656"/>
    <w:rsid w:val="0053485F"/>
    <w:rsid w:val="00534C02"/>
    <w:rsid w:val="00535908"/>
    <w:rsid w:val="0054264B"/>
    <w:rsid w:val="00543786"/>
    <w:rsid w:val="005533D7"/>
    <w:rsid w:val="00565210"/>
    <w:rsid w:val="005703DE"/>
    <w:rsid w:val="00570BD7"/>
    <w:rsid w:val="005713F4"/>
    <w:rsid w:val="00571BE4"/>
    <w:rsid w:val="0058464E"/>
    <w:rsid w:val="00591104"/>
    <w:rsid w:val="005A01CB"/>
    <w:rsid w:val="005A02B5"/>
    <w:rsid w:val="005A0FFB"/>
    <w:rsid w:val="005A32F7"/>
    <w:rsid w:val="005A58FF"/>
    <w:rsid w:val="005A5EAF"/>
    <w:rsid w:val="005A64C0"/>
    <w:rsid w:val="005B1D9F"/>
    <w:rsid w:val="005B3C11"/>
    <w:rsid w:val="005C0165"/>
    <w:rsid w:val="005C1C28"/>
    <w:rsid w:val="005C2F7D"/>
    <w:rsid w:val="005C6DB5"/>
    <w:rsid w:val="005E19E7"/>
    <w:rsid w:val="005F485F"/>
    <w:rsid w:val="006145C6"/>
    <w:rsid w:val="00616AF7"/>
    <w:rsid w:val="00617147"/>
    <w:rsid w:val="0061716C"/>
    <w:rsid w:val="006243A1"/>
    <w:rsid w:val="00632E56"/>
    <w:rsid w:val="00635CBA"/>
    <w:rsid w:val="0064231E"/>
    <w:rsid w:val="0064338B"/>
    <w:rsid w:val="0064507E"/>
    <w:rsid w:val="00645FB3"/>
    <w:rsid w:val="00646542"/>
    <w:rsid w:val="00646C28"/>
    <w:rsid w:val="006504F4"/>
    <w:rsid w:val="006512B7"/>
    <w:rsid w:val="00654BC9"/>
    <w:rsid w:val="006552FD"/>
    <w:rsid w:val="00663AF3"/>
    <w:rsid w:val="00666B6C"/>
    <w:rsid w:val="006714C7"/>
    <w:rsid w:val="00671FEA"/>
    <w:rsid w:val="0067378E"/>
    <w:rsid w:val="00682682"/>
    <w:rsid w:val="00682702"/>
    <w:rsid w:val="006849E2"/>
    <w:rsid w:val="00692368"/>
    <w:rsid w:val="00694DEB"/>
    <w:rsid w:val="006A0487"/>
    <w:rsid w:val="006A2EBC"/>
    <w:rsid w:val="006A36F9"/>
    <w:rsid w:val="006A559A"/>
    <w:rsid w:val="006A5EA0"/>
    <w:rsid w:val="006A783B"/>
    <w:rsid w:val="006A7B33"/>
    <w:rsid w:val="006B46A7"/>
    <w:rsid w:val="006B4E13"/>
    <w:rsid w:val="006B75DD"/>
    <w:rsid w:val="006C1816"/>
    <w:rsid w:val="006C221E"/>
    <w:rsid w:val="006C2DB9"/>
    <w:rsid w:val="006C5DCB"/>
    <w:rsid w:val="006C67E0"/>
    <w:rsid w:val="006C7ABA"/>
    <w:rsid w:val="006D0D60"/>
    <w:rsid w:val="006D1122"/>
    <w:rsid w:val="006D19EE"/>
    <w:rsid w:val="006D3C00"/>
    <w:rsid w:val="006E0479"/>
    <w:rsid w:val="006E3675"/>
    <w:rsid w:val="006E4A7F"/>
    <w:rsid w:val="006E58AC"/>
    <w:rsid w:val="006E6BAC"/>
    <w:rsid w:val="006F6739"/>
    <w:rsid w:val="007000BA"/>
    <w:rsid w:val="00703D42"/>
    <w:rsid w:val="00704DF6"/>
    <w:rsid w:val="0070651C"/>
    <w:rsid w:val="0071068F"/>
    <w:rsid w:val="007132A3"/>
    <w:rsid w:val="00716421"/>
    <w:rsid w:val="0072064A"/>
    <w:rsid w:val="0072211C"/>
    <w:rsid w:val="007223FF"/>
    <w:rsid w:val="00724EFB"/>
    <w:rsid w:val="007311E4"/>
    <w:rsid w:val="00740ADD"/>
    <w:rsid w:val="007419C3"/>
    <w:rsid w:val="00745FE4"/>
    <w:rsid w:val="007467A7"/>
    <w:rsid w:val="0074697F"/>
    <w:rsid w:val="007469DD"/>
    <w:rsid w:val="0074741B"/>
    <w:rsid w:val="0074759E"/>
    <w:rsid w:val="007478EA"/>
    <w:rsid w:val="00751E5E"/>
    <w:rsid w:val="0075415C"/>
    <w:rsid w:val="00757558"/>
    <w:rsid w:val="0076333C"/>
    <w:rsid w:val="00763502"/>
    <w:rsid w:val="00766545"/>
    <w:rsid w:val="00770EE6"/>
    <w:rsid w:val="00782E85"/>
    <w:rsid w:val="007831A6"/>
    <w:rsid w:val="00784540"/>
    <w:rsid w:val="007913AB"/>
    <w:rsid w:val="007914F7"/>
    <w:rsid w:val="00797202"/>
    <w:rsid w:val="007A07DC"/>
    <w:rsid w:val="007A1621"/>
    <w:rsid w:val="007A6F8D"/>
    <w:rsid w:val="007B0C3A"/>
    <w:rsid w:val="007B1625"/>
    <w:rsid w:val="007B2DC7"/>
    <w:rsid w:val="007B706E"/>
    <w:rsid w:val="007B71EB"/>
    <w:rsid w:val="007C09E6"/>
    <w:rsid w:val="007C6205"/>
    <w:rsid w:val="007C686A"/>
    <w:rsid w:val="007C728E"/>
    <w:rsid w:val="007C72EB"/>
    <w:rsid w:val="007D2C53"/>
    <w:rsid w:val="007D3934"/>
    <w:rsid w:val="007D3D60"/>
    <w:rsid w:val="007E17C4"/>
    <w:rsid w:val="007E1980"/>
    <w:rsid w:val="007E41DE"/>
    <w:rsid w:val="007E4B76"/>
    <w:rsid w:val="007E5EA8"/>
    <w:rsid w:val="007E7AC0"/>
    <w:rsid w:val="007F0CF1"/>
    <w:rsid w:val="007F12A5"/>
    <w:rsid w:val="007F1687"/>
    <w:rsid w:val="007F45F8"/>
    <w:rsid w:val="007F4CF1"/>
    <w:rsid w:val="007F758D"/>
    <w:rsid w:val="007F7A0D"/>
    <w:rsid w:val="007F7D52"/>
    <w:rsid w:val="007F7F75"/>
    <w:rsid w:val="00805AAF"/>
    <w:rsid w:val="0080654C"/>
    <w:rsid w:val="008071C6"/>
    <w:rsid w:val="00811E7B"/>
    <w:rsid w:val="00816F3D"/>
    <w:rsid w:val="00817A00"/>
    <w:rsid w:val="0082547C"/>
    <w:rsid w:val="00830629"/>
    <w:rsid w:val="00832A5F"/>
    <w:rsid w:val="0083373B"/>
    <w:rsid w:val="00834C53"/>
    <w:rsid w:val="00835DB3"/>
    <w:rsid w:val="0083617B"/>
    <w:rsid w:val="00836C60"/>
    <w:rsid w:val="008371BD"/>
    <w:rsid w:val="00845B2C"/>
    <w:rsid w:val="008504A8"/>
    <w:rsid w:val="0085282E"/>
    <w:rsid w:val="00857AD1"/>
    <w:rsid w:val="008607FD"/>
    <w:rsid w:val="00864D73"/>
    <w:rsid w:val="0087198C"/>
    <w:rsid w:val="00872C1F"/>
    <w:rsid w:val="00873B42"/>
    <w:rsid w:val="00874137"/>
    <w:rsid w:val="008762A6"/>
    <w:rsid w:val="00876FA9"/>
    <w:rsid w:val="008856D8"/>
    <w:rsid w:val="00887FFE"/>
    <w:rsid w:val="00890DBD"/>
    <w:rsid w:val="00892E82"/>
    <w:rsid w:val="008A2E40"/>
    <w:rsid w:val="008A421A"/>
    <w:rsid w:val="008A4F8A"/>
    <w:rsid w:val="008B7B22"/>
    <w:rsid w:val="008C1B58"/>
    <w:rsid w:val="008C2133"/>
    <w:rsid w:val="008C39AE"/>
    <w:rsid w:val="008C590D"/>
    <w:rsid w:val="008D2F92"/>
    <w:rsid w:val="008E031B"/>
    <w:rsid w:val="008E11D7"/>
    <w:rsid w:val="008E7029"/>
    <w:rsid w:val="008E7EF6"/>
    <w:rsid w:val="008F1F98"/>
    <w:rsid w:val="008F6758"/>
    <w:rsid w:val="008F72CB"/>
    <w:rsid w:val="009040DD"/>
    <w:rsid w:val="00905B47"/>
    <w:rsid w:val="009079BD"/>
    <w:rsid w:val="00907AC9"/>
    <w:rsid w:val="00911990"/>
    <w:rsid w:val="0091331C"/>
    <w:rsid w:val="00926DAF"/>
    <w:rsid w:val="009279DE"/>
    <w:rsid w:val="00930116"/>
    <w:rsid w:val="00932E48"/>
    <w:rsid w:val="00933FD9"/>
    <w:rsid w:val="0094212C"/>
    <w:rsid w:val="00943224"/>
    <w:rsid w:val="00954689"/>
    <w:rsid w:val="00955B92"/>
    <w:rsid w:val="009579E8"/>
    <w:rsid w:val="009604FA"/>
    <w:rsid w:val="009615A1"/>
    <w:rsid w:val="009617C9"/>
    <w:rsid w:val="00961C93"/>
    <w:rsid w:val="00962845"/>
    <w:rsid w:val="009637FD"/>
    <w:rsid w:val="00964A41"/>
    <w:rsid w:val="00965324"/>
    <w:rsid w:val="0097091E"/>
    <w:rsid w:val="009755E7"/>
    <w:rsid w:val="009760D3"/>
    <w:rsid w:val="00977132"/>
    <w:rsid w:val="00980383"/>
    <w:rsid w:val="00981A4B"/>
    <w:rsid w:val="00982501"/>
    <w:rsid w:val="0098386E"/>
    <w:rsid w:val="00983D43"/>
    <w:rsid w:val="00984614"/>
    <w:rsid w:val="00987617"/>
    <w:rsid w:val="009877D3"/>
    <w:rsid w:val="0099302C"/>
    <w:rsid w:val="00994E8F"/>
    <w:rsid w:val="009951DC"/>
    <w:rsid w:val="009959BB"/>
    <w:rsid w:val="00997158"/>
    <w:rsid w:val="009A3A7C"/>
    <w:rsid w:val="009A46E7"/>
    <w:rsid w:val="009A6A92"/>
    <w:rsid w:val="009B2ADB"/>
    <w:rsid w:val="009B603A"/>
    <w:rsid w:val="009C0AC5"/>
    <w:rsid w:val="009C19CD"/>
    <w:rsid w:val="009C2D0E"/>
    <w:rsid w:val="009C3DAC"/>
    <w:rsid w:val="009C42E0"/>
    <w:rsid w:val="009D1EC3"/>
    <w:rsid w:val="009D27B9"/>
    <w:rsid w:val="009D5362"/>
    <w:rsid w:val="009D6066"/>
    <w:rsid w:val="009D691B"/>
    <w:rsid w:val="009E1415"/>
    <w:rsid w:val="009E6116"/>
    <w:rsid w:val="009F06D3"/>
    <w:rsid w:val="00A02E43"/>
    <w:rsid w:val="00A065F9"/>
    <w:rsid w:val="00A07F34"/>
    <w:rsid w:val="00A21985"/>
    <w:rsid w:val="00A21F55"/>
    <w:rsid w:val="00A22154"/>
    <w:rsid w:val="00A25C38"/>
    <w:rsid w:val="00A35C40"/>
    <w:rsid w:val="00A36239"/>
    <w:rsid w:val="00A36BBE"/>
    <w:rsid w:val="00A41006"/>
    <w:rsid w:val="00A4307A"/>
    <w:rsid w:val="00A47EBB"/>
    <w:rsid w:val="00A50184"/>
    <w:rsid w:val="00A50DF1"/>
    <w:rsid w:val="00A51CDD"/>
    <w:rsid w:val="00A52653"/>
    <w:rsid w:val="00A562B1"/>
    <w:rsid w:val="00A61AF7"/>
    <w:rsid w:val="00A6730D"/>
    <w:rsid w:val="00A71625"/>
    <w:rsid w:val="00A71B9B"/>
    <w:rsid w:val="00A72467"/>
    <w:rsid w:val="00A7452E"/>
    <w:rsid w:val="00A751C7"/>
    <w:rsid w:val="00A76E7E"/>
    <w:rsid w:val="00A86772"/>
    <w:rsid w:val="00A8768E"/>
    <w:rsid w:val="00A87844"/>
    <w:rsid w:val="00A959C0"/>
    <w:rsid w:val="00AA038C"/>
    <w:rsid w:val="00AA7A09"/>
    <w:rsid w:val="00AB0B03"/>
    <w:rsid w:val="00AB1D0D"/>
    <w:rsid w:val="00AB3B50"/>
    <w:rsid w:val="00AB743B"/>
    <w:rsid w:val="00AB7E1C"/>
    <w:rsid w:val="00AC05B1"/>
    <w:rsid w:val="00AC0921"/>
    <w:rsid w:val="00AC683A"/>
    <w:rsid w:val="00AC76F6"/>
    <w:rsid w:val="00AD21D3"/>
    <w:rsid w:val="00AD356C"/>
    <w:rsid w:val="00AD58FF"/>
    <w:rsid w:val="00AD7F37"/>
    <w:rsid w:val="00AE116C"/>
    <w:rsid w:val="00AE2914"/>
    <w:rsid w:val="00AE6D15"/>
    <w:rsid w:val="00AF2B29"/>
    <w:rsid w:val="00AF4185"/>
    <w:rsid w:val="00AF502E"/>
    <w:rsid w:val="00B00031"/>
    <w:rsid w:val="00B04182"/>
    <w:rsid w:val="00B07AE3"/>
    <w:rsid w:val="00B11430"/>
    <w:rsid w:val="00B3505A"/>
    <w:rsid w:val="00B353EB"/>
    <w:rsid w:val="00B36F0D"/>
    <w:rsid w:val="00B37EA3"/>
    <w:rsid w:val="00B42D39"/>
    <w:rsid w:val="00B439C4"/>
    <w:rsid w:val="00B4535E"/>
    <w:rsid w:val="00B4778C"/>
    <w:rsid w:val="00B512A7"/>
    <w:rsid w:val="00B52A8C"/>
    <w:rsid w:val="00B5622B"/>
    <w:rsid w:val="00B56840"/>
    <w:rsid w:val="00B636A8"/>
    <w:rsid w:val="00B665C6"/>
    <w:rsid w:val="00B73746"/>
    <w:rsid w:val="00B77FC4"/>
    <w:rsid w:val="00B80149"/>
    <w:rsid w:val="00B802CF"/>
    <w:rsid w:val="00B805AF"/>
    <w:rsid w:val="00B869EC"/>
    <w:rsid w:val="00B86B02"/>
    <w:rsid w:val="00B8734A"/>
    <w:rsid w:val="00B9397A"/>
    <w:rsid w:val="00B9633D"/>
    <w:rsid w:val="00BA2EBE"/>
    <w:rsid w:val="00BA392D"/>
    <w:rsid w:val="00BA67F2"/>
    <w:rsid w:val="00BA740F"/>
    <w:rsid w:val="00BB0F28"/>
    <w:rsid w:val="00BB458A"/>
    <w:rsid w:val="00BC177C"/>
    <w:rsid w:val="00BC2C85"/>
    <w:rsid w:val="00BC56DF"/>
    <w:rsid w:val="00BD00D3"/>
    <w:rsid w:val="00BD0C3A"/>
    <w:rsid w:val="00BD1350"/>
    <w:rsid w:val="00BD1659"/>
    <w:rsid w:val="00BD3AA9"/>
    <w:rsid w:val="00BD4A18"/>
    <w:rsid w:val="00BD561F"/>
    <w:rsid w:val="00BD6DB2"/>
    <w:rsid w:val="00BE11CF"/>
    <w:rsid w:val="00BE21AB"/>
    <w:rsid w:val="00BE55CB"/>
    <w:rsid w:val="00BF1BF4"/>
    <w:rsid w:val="00BF617A"/>
    <w:rsid w:val="00BF797C"/>
    <w:rsid w:val="00C0379D"/>
    <w:rsid w:val="00C03931"/>
    <w:rsid w:val="00C0489E"/>
    <w:rsid w:val="00C05FE3"/>
    <w:rsid w:val="00C06C4D"/>
    <w:rsid w:val="00C11595"/>
    <w:rsid w:val="00C17089"/>
    <w:rsid w:val="00C2136D"/>
    <w:rsid w:val="00C214EE"/>
    <w:rsid w:val="00C2314B"/>
    <w:rsid w:val="00C24971"/>
    <w:rsid w:val="00C26BE5"/>
    <w:rsid w:val="00C26E4D"/>
    <w:rsid w:val="00C27909"/>
    <w:rsid w:val="00C27B03"/>
    <w:rsid w:val="00C314E1"/>
    <w:rsid w:val="00C34397"/>
    <w:rsid w:val="00C35F2F"/>
    <w:rsid w:val="00C4095D"/>
    <w:rsid w:val="00C540CA"/>
    <w:rsid w:val="00C601D2"/>
    <w:rsid w:val="00C6572B"/>
    <w:rsid w:val="00C657AB"/>
    <w:rsid w:val="00C65BCC"/>
    <w:rsid w:val="00C66970"/>
    <w:rsid w:val="00C771FC"/>
    <w:rsid w:val="00C772BE"/>
    <w:rsid w:val="00C85EE6"/>
    <w:rsid w:val="00C8691C"/>
    <w:rsid w:val="00CA008A"/>
    <w:rsid w:val="00CA168A"/>
    <w:rsid w:val="00CA1B80"/>
    <w:rsid w:val="00CA1DEA"/>
    <w:rsid w:val="00CA357E"/>
    <w:rsid w:val="00CA4077"/>
    <w:rsid w:val="00CA44F9"/>
    <w:rsid w:val="00CA4A69"/>
    <w:rsid w:val="00CA5EAE"/>
    <w:rsid w:val="00CB0A04"/>
    <w:rsid w:val="00CB3A58"/>
    <w:rsid w:val="00CB7213"/>
    <w:rsid w:val="00CC2123"/>
    <w:rsid w:val="00CC31F8"/>
    <w:rsid w:val="00CC38AF"/>
    <w:rsid w:val="00CC3E0C"/>
    <w:rsid w:val="00CC58D3"/>
    <w:rsid w:val="00CC784D"/>
    <w:rsid w:val="00CF01CC"/>
    <w:rsid w:val="00CF0206"/>
    <w:rsid w:val="00CF0A98"/>
    <w:rsid w:val="00CF12F8"/>
    <w:rsid w:val="00CF2978"/>
    <w:rsid w:val="00CF5D48"/>
    <w:rsid w:val="00D0028C"/>
    <w:rsid w:val="00D0337B"/>
    <w:rsid w:val="00D0612B"/>
    <w:rsid w:val="00D079B2"/>
    <w:rsid w:val="00D10DF7"/>
    <w:rsid w:val="00D114E9"/>
    <w:rsid w:val="00D127D2"/>
    <w:rsid w:val="00D161C7"/>
    <w:rsid w:val="00D17454"/>
    <w:rsid w:val="00D24B06"/>
    <w:rsid w:val="00D25E24"/>
    <w:rsid w:val="00D307B4"/>
    <w:rsid w:val="00D403DC"/>
    <w:rsid w:val="00D429C6"/>
    <w:rsid w:val="00D45631"/>
    <w:rsid w:val="00D47748"/>
    <w:rsid w:val="00D54CC3"/>
    <w:rsid w:val="00D6041A"/>
    <w:rsid w:val="00D633EB"/>
    <w:rsid w:val="00D67868"/>
    <w:rsid w:val="00D73F41"/>
    <w:rsid w:val="00D75917"/>
    <w:rsid w:val="00D80459"/>
    <w:rsid w:val="00D82FF7"/>
    <w:rsid w:val="00D844B9"/>
    <w:rsid w:val="00D847FE"/>
    <w:rsid w:val="00D87FC4"/>
    <w:rsid w:val="00D964EA"/>
    <w:rsid w:val="00D966D0"/>
    <w:rsid w:val="00DA0C59"/>
    <w:rsid w:val="00DA3991"/>
    <w:rsid w:val="00DA52F2"/>
    <w:rsid w:val="00DB785C"/>
    <w:rsid w:val="00DB7E6C"/>
    <w:rsid w:val="00DC3617"/>
    <w:rsid w:val="00DD0C45"/>
    <w:rsid w:val="00DD5A29"/>
    <w:rsid w:val="00DD5D9D"/>
    <w:rsid w:val="00DE35CB"/>
    <w:rsid w:val="00DF21E9"/>
    <w:rsid w:val="00DF3EC3"/>
    <w:rsid w:val="00E00F14"/>
    <w:rsid w:val="00E06386"/>
    <w:rsid w:val="00E06A99"/>
    <w:rsid w:val="00E24EB4"/>
    <w:rsid w:val="00E30B51"/>
    <w:rsid w:val="00E320ED"/>
    <w:rsid w:val="00E33AFB"/>
    <w:rsid w:val="00E34218"/>
    <w:rsid w:val="00E35208"/>
    <w:rsid w:val="00E3702D"/>
    <w:rsid w:val="00E403D0"/>
    <w:rsid w:val="00E41D1B"/>
    <w:rsid w:val="00E46282"/>
    <w:rsid w:val="00E519EC"/>
    <w:rsid w:val="00E5216E"/>
    <w:rsid w:val="00E5694F"/>
    <w:rsid w:val="00E668FA"/>
    <w:rsid w:val="00E71688"/>
    <w:rsid w:val="00E753C4"/>
    <w:rsid w:val="00E82344"/>
    <w:rsid w:val="00E84C82"/>
    <w:rsid w:val="00E84D64"/>
    <w:rsid w:val="00E87408"/>
    <w:rsid w:val="00E914C4"/>
    <w:rsid w:val="00E934F5"/>
    <w:rsid w:val="00E96961"/>
    <w:rsid w:val="00EA72EC"/>
    <w:rsid w:val="00EA7383"/>
    <w:rsid w:val="00EA7774"/>
    <w:rsid w:val="00EB11CB"/>
    <w:rsid w:val="00EB275A"/>
    <w:rsid w:val="00EB2DB8"/>
    <w:rsid w:val="00EB524B"/>
    <w:rsid w:val="00EB786A"/>
    <w:rsid w:val="00EC060E"/>
    <w:rsid w:val="00EC1578"/>
    <w:rsid w:val="00EC1C72"/>
    <w:rsid w:val="00EC21B3"/>
    <w:rsid w:val="00EC2647"/>
    <w:rsid w:val="00EC3CC9"/>
    <w:rsid w:val="00EC680A"/>
    <w:rsid w:val="00ED3906"/>
    <w:rsid w:val="00ED5177"/>
    <w:rsid w:val="00EE1DAA"/>
    <w:rsid w:val="00EE2BED"/>
    <w:rsid w:val="00EE374B"/>
    <w:rsid w:val="00EE490E"/>
    <w:rsid w:val="00EE76E2"/>
    <w:rsid w:val="00EF0245"/>
    <w:rsid w:val="00EF24D7"/>
    <w:rsid w:val="00EF76F2"/>
    <w:rsid w:val="00F02263"/>
    <w:rsid w:val="00F11BB5"/>
    <w:rsid w:val="00F1417B"/>
    <w:rsid w:val="00F16CED"/>
    <w:rsid w:val="00F209A4"/>
    <w:rsid w:val="00F22EAC"/>
    <w:rsid w:val="00F32311"/>
    <w:rsid w:val="00F34B99"/>
    <w:rsid w:val="00F36213"/>
    <w:rsid w:val="00F403B8"/>
    <w:rsid w:val="00F46108"/>
    <w:rsid w:val="00F52DAB"/>
    <w:rsid w:val="00F543F0"/>
    <w:rsid w:val="00F74B95"/>
    <w:rsid w:val="00F754CB"/>
    <w:rsid w:val="00F80C0A"/>
    <w:rsid w:val="00F81152"/>
    <w:rsid w:val="00F81D29"/>
    <w:rsid w:val="00F83A2D"/>
    <w:rsid w:val="00F83C7D"/>
    <w:rsid w:val="00F913D3"/>
    <w:rsid w:val="00F91C4D"/>
    <w:rsid w:val="00F92FD9"/>
    <w:rsid w:val="00FA192A"/>
    <w:rsid w:val="00FA5ACA"/>
    <w:rsid w:val="00FA6684"/>
    <w:rsid w:val="00FA6DD2"/>
    <w:rsid w:val="00FA731E"/>
    <w:rsid w:val="00FB0CE6"/>
    <w:rsid w:val="00FB2B38"/>
    <w:rsid w:val="00FB5146"/>
    <w:rsid w:val="00FC3048"/>
    <w:rsid w:val="00FC4713"/>
    <w:rsid w:val="00FC6358"/>
    <w:rsid w:val="00FD320D"/>
    <w:rsid w:val="00FE23DE"/>
    <w:rsid w:val="00FF0CE0"/>
    <w:rsid w:val="00FF32DA"/>
    <w:rsid w:val="00FF718E"/>
    <w:rsid w:val="00FF7B20"/>
    <w:rsid w:val="013414CA"/>
    <w:rsid w:val="0144566D"/>
    <w:rsid w:val="0145787A"/>
    <w:rsid w:val="016204DF"/>
    <w:rsid w:val="016208CD"/>
    <w:rsid w:val="01DF4AC8"/>
    <w:rsid w:val="01E73908"/>
    <w:rsid w:val="020970E0"/>
    <w:rsid w:val="02714684"/>
    <w:rsid w:val="0271602E"/>
    <w:rsid w:val="02F85003"/>
    <w:rsid w:val="036E1D8A"/>
    <w:rsid w:val="04006BD3"/>
    <w:rsid w:val="04321459"/>
    <w:rsid w:val="0441452B"/>
    <w:rsid w:val="0473110F"/>
    <w:rsid w:val="04EC4D23"/>
    <w:rsid w:val="05523FF1"/>
    <w:rsid w:val="057B77AC"/>
    <w:rsid w:val="05BD2463"/>
    <w:rsid w:val="05C679EB"/>
    <w:rsid w:val="06282C02"/>
    <w:rsid w:val="064721B0"/>
    <w:rsid w:val="064E21F9"/>
    <w:rsid w:val="06572758"/>
    <w:rsid w:val="06926465"/>
    <w:rsid w:val="069439B5"/>
    <w:rsid w:val="069D2630"/>
    <w:rsid w:val="06F569BE"/>
    <w:rsid w:val="07907B7C"/>
    <w:rsid w:val="0802477C"/>
    <w:rsid w:val="0809664E"/>
    <w:rsid w:val="097A3539"/>
    <w:rsid w:val="09883A9C"/>
    <w:rsid w:val="09A074AC"/>
    <w:rsid w:val="09E1722C"/>
    <w:rsid w:val="0A8B08EF"/>
    <w:rsid w:val="0AA46008"/>
    <w:rsid w:val="0AFD4637"/>
    <w:rsid w:val="0B403CFC"/>
    <w:rsid w:val="0B41524D"/>
    <w:rsid w:val="0C682B2A"/>
    <w:rsid w:val="0C9757DE"/>
    <w:rsid w:val="0CEF0728"/>
    <w:rsid w:val="0D012C39"/>
    <w:rsid w:val="0D5866C3"/>
    <w:rsid w:val="0D8C1814"/>
    <w:rsid w:val="0DDB7301"/>
    <w:rsid w:val="0E077041"/>
    <w:rsid w:val="0E236E8B"/>
    <w:rsid w:val="0E801AF2"/>
    <w:rsid w:val="0EBA374B"/>
    <w:rsid w:val="0ED46E49"/>
    <w:rsid w:val="0ED96637"/>
    <w:rsid w:val="0EF11D3F"/>
    <w:rsid w:val="0EFC6FB4"/>
    <w:rsid w:val="0F4F235F"/>
    <w:rsid w:val="10042BFD"/>
    <w:rsid w:val="10150238"/>
    <w:rsid w:val="103728E1"/>
    <w:rsid w:val="103C624C"/>
    <w:rsid w:val="10690B0E"/>
    <w:rsid w:val="11160541"/>
    <w:rsid w:val="114A5F49"/>
    <w:rsid w:val="12441CC7"/>
    <w:rsid w:val="12F22FEA"/>
    <w:rsid w:val="132C2AC8"/>
    <w:rsid w:val="13385CCF"/>
    <w:rsid w:val="133E604E"/>
    <w:rsid w:val="1364211E"/>
    <w:rsid w:val="13754A31"/>
    <w:rsid w:val="146343F7"/>
    <w:rsid w:val="147A3834"/>
    <w:rsid w:val="14BD40B5"/>
    <w:rsid w:val="14F77514"/>
    <w:rsid w:val="155B0BB5"/>
    <w:rsid w:val="15752E41"/>
    <w:rsid w:val="158A5A42"/>
    <w:rsid w:val="15FE2D40"/>
    <w:rsid w:val="16215DE3"/>
    <w:rsid w:val="166D208E"/>
    <w:rsid w:val="166F0117"/>
    <w:rsid w:val="16F15578"/>
    <w:rsid w:val="17002096"/>
    <w:rsid w:val="17110FA3"/>
    <w:rsid w:val="17A55266"/>
    <w:rsid w:val="17EE670E"/>
    <w:rsid w:val="17F37142"/>
    <w:rsid w:val="18375E06"/>
    <w:rsid w:val="18383533"/>
    <w:rsid w:val="184A4041"/>
    <w:rsid w:val="186A06F8"/>
    <w:rsid w:val="18A50239"/>
    <w:rsid w:val="18EB2C69"/>
    <w:rsid w:val="191F2893"/>
    <w:rsid w:val="196420DF"/>
    <w:rsid w:val="1A383F89"/>
    <w:rsid w:val="1A442A74"/>
    <w:rsid w:val="1A810435"/>
    <w:rsid w:val="1AD00BA6"/>
    <w:rsid w:val="1B4B0E77"/>
    <w:rsid w:val="1BE919D8"/>
    <w:rsid w:val="1C996CB6"/>
    <w:rsid w:val="1CBB209F"/>
    <w:rsid w:val="1CF05425"/>
    <w:rsid w:val="1D470FFA"/>
    <w:rsid w:val="1D81717A"/>
    <w:rsid w:val="1DD9574F"/>
    <w:rsid w:val="1E0F71B4"/>
    <w:rsid w:val="1E4B4E63"/>
    <w:rsid w:val="1EA83A47"/>
    <w:rsid w:val="1EEA7AD3"/>
    <w:rsid w:val="1FF669F3"/>
    <w:rsid w:val="20286E21"/>
    <w:rsid w:val="203D4C5E"/>
    <w:rsid w:val="205264EB"/>
    <w:rsid w:val="213B5CB0"/>
    <w:rsid w:val="21693592"/>
    <w:rsid w:val="21D32722"/>
    <w:rsid w:val="22EF1D4E"/>
    <w:rsid w:val="235473C3"/>
    <w:rsid w:val="23DC39D7"/>
    <w:rsid w:val="24A3214B"/>
    <w:rsid w:val="25097E3E"/>
    <w:rsid w:val="2564289E"/>
    <w:rsid w:val="25735DD2"/>
    <w:rsid w:val="25D53F8E"/>
    <w:rsid w:val="26154D5F"/>
    <w:rsid w:val="270F529C"/>
    <w:rsid w:val="274E00E6"/>
    <w:rsid w:val="27BA6268"/>
    <w:rsid w:val="28276412"/>
    <w:rsid w:val="283A3CCC"/>
    <w:rsid w:val="289643A7"/>
    <w:rsid w:val="28C17D44"/>
    <w:rsid w:val="28DC1842"/>
    <w:rsid w:val="28F02852"/>
    <w:rsid w:val="28F40AF9"/>
    <w:rsid w:val="28FB305D"/>
    <w:rsid w:val="291E2526"/>
    <w:rsid w:val="294B3DAE"/>
    <w:rsid w:val="2A490B10"/>
    <w:rsid w:val="2A5E1916"/>
    <w:rsid w:val="2A9846FF"/>
    <w:rsid w:val="2ACC7FF6"/>
    <w:rsid w:val="2AFC0A9E"/>
    <w:rsid w:val="2B055756"/>
    <w:rsid w:val="2B076037"/>
    <w:rsid w:val="2B4579C0"/>
    <w:rsid w:val="2B4E2D8E"/>
    <w:rsid w:val="2BA468AE"/>
    <w:rsid w:val="2BD122EC"/>
    <w:rsid w:val="2C300C41"/>
    <w:rsid w:val="2C886AEB"/>
    <w:rsid w:val="2CC55814"/>
    <w:rsid w:val="2D0B1C78"/>
    <w:rsid w:val="2D57700E"/>
    <w:rsid w:val="2E2C6406"/>
    <w:rsid w:val="2EA02C66"/>
    <w:rsid w:val="2ED34600"/>
    <w:rsid w:val="2F360FF3"/>
    <w:rsid w:val="301C4F9C"/>
    <w:rsid w:val="30B40870"/>
    <w:rsid w:val="31495888"/>
    <w:rsid w:val="31770D34"/>
    <w:rsid w:val="32B36772"/>
    <w:rsid w:val="32CB46E8"/>
    <w:rsid w:val="331A5B17"/>
    <w:rsid w:val="335B7E29"/>
    <w:rsid w:val="33B86848"/>
    <w:rsid w:val="33CC0BB6"/>
    <w:rsid w:val="33E07D37"/>
    <w:rsid w:val="344724CE"/>
    <w:rsid w:val="348D32DC"/>
    <w:rsid w:val="349F3B81"/>
    <w:rsid w:val="34C00DB2"/>
    <w:rsid w:val="34C4618F"/>
    <w:rsid w:val="36221F90"/>
    <w:rsid w:val="36431641"/>
    <w:rsid w:val="368D385E"/>
    <w:rsid w:val="36FA5F5A"/>
    <w:rsid w:val="3712549A"/>
    <w:rsid w:val="377C65B7"/>
    <w:rsid w:val="37951A7A"/>
    <w:rsid w:val="38A47413"/>
    <w:rsid w:val="39050524"/>
    <w:rsid w:val="3964699A"/>
    <w:rsid w:val="39C64E7E"/>
    <w:rsid w:val="39D377B5"/>
    <w:rsid w:val="39E675E6"/>
    <w:rsid w:val="3B3A5063"/>
    <w:rsid w:val="3B96262C"/>
    <w:rsid w:val="3BA57570"/>
    <w:rsid w:val="3BD26EF9"/>
    <w:rsid w:val="3BD971E5"/>
    <w:rsid w:val="3C7E2106"/>
    <w:rsid w:val="3CAD676C"/>
    <w:rsid w:val="3CAE3F3F"/>
    <w:rsid w:val="3D103747"/>
    <w:rsid w:val="3D270A8F"/>
    <w:rsid w:val="3D4469D5"/>
    <w:rsid w:val="3D6C4872"/>
    <w:rsid w:val="3E4E3C62"/>
    <w:rsid w:val="3E6B06CF"/>
    <w:rsid w:val="3E6F38B9"/>
    <w:rsid w:val="3E8D2795"/>
    <w:rsid w:val="3EB27170"/>
    <w:rsid w:val="3EBA7C0F"/>
    <w:rsid w:val="3F4F7231"/>
    <w:rsid w:val="3F531410"/>
    <w:rsid w:val="3F733F13"/>
    <w:rsid w:val="40880E21"/>
    <w:rsid w:val="40A9170B"/>
    <w:rsid w:val="41151FED"/>
    <w:rsid w:val="414827DC"/>
    <w:rsid w:val="4172055D"/>
    <w:rsid w:val="41725310"/>
    <w:rsid w:val="417D2AAC"/>
    <w:rsid w:val="418A4FFE"/>
    <w:rsid w:val="435418FF"/>
    <w:rsid w:val="436E69E1"/>
    <w:rsid w:val="437A41A8"/>
    <w:rsid w:val="438465ED"/>
    <w:rsid w:val="43935278"/>
    <w:rsid w:val="43F07B90"/>
    <w:rsid w:val="441E6187"/>
    <w:rsid w:val="44BA2ADC"/>
    <w:rsid w:val="44CC52D7"/>
    <w:rsid w:val="44CE4B7B"/>
    <w:rsid w:val="44EB633A"/>
    <w:rsid w:val="44F8605B"/>
    <w:rsid w:val="45105AED"/>
    <w:rsid w:val="457406BF"/>
    <w:rsid w:val="45D90A36"/>
    <w:rsid w:val="46250CEB"/>
    <w:rsid w:val="4665462C"/>
    <w:rsid w:val="46B9342D"/>
    <w:rsid w:val="46FE2094"/>
    <w:rsid w:val="473C442C"/>
    <w:rsid w:val="47A95A8E"/>
    <w:rsid w:val="47AD1342"/>
    <w:rsid w:val="47E16BB1"/>
    <w:rsid w:val="482D5B81"/>
    <w:rsid w:val="48540E12"/>
    <w:rsid w:val="48AB7EFE"/>
    <w:rsid w:val="49FD79B8"/>
    <w:rsid w:val="4A1F7610"/>
    <w:rsid w:val="4A7C5E82"/>
    <w:rsid w:val="4A9C2E75"/>
    <w:rsid w:val="4AA82E52"/>
    <w:rsid w:val="4B2B03CF"/>
    <w:rsid w:val="4B2D2DBD"/>
    <w:rsid w:val="4B78366B"/>
    <w:rsid w:val="4BD2386E"/>
    <w:rsid w:val="4CAD1D56"/>
    <w:rsid w:val="4CB2685E"/>
    <w:rsid w:val="4DBF12AB"/>
    <w:rsid w:val="4E726A98"/>
    <w:rsid w:val="4E9468DE"/>
    <w:rsid w:val="4F20763E"/>
    <w:rsid w:val="4F8C7846"/>
    <w:rsid w:val="4FD85530"/>
    <w:rsid w:val="50360D6D"/>
    <w:rsid w:val="50E37DB2"/>
    <w:rsid w:val="513D2C48"/>
    <w:rsid w:val="514D368F"/>
    <w:rsid w:val="5190724A"/>
    <w:rsid w:val="51C13074"/>
    <w:rsid w:val="51DC32AB"/>
    <w:rsid w:val="522D20A0"/>
    <w:rsid w:val="525E110D"/>
    <w:rsid w:val="528B72A5"/>
    <w:rsid w:val="52AF045F"/>
    <w:rsid w:val="53147A57"/>
    <w:rsid w:val="532E0FE0"/>
    <w:rsid w:val="541303D5"/>
    <w:rsid w:val="546C3042"/>
    <w:rsid w:val="546E77AC"/>
    <w:rsid w:val="54BE51AF"/>
    <w:rsid w:val="54FB3336"/>
    <w:rsid w:val="551068BB"/>
    <w:rsid w:val="555168FF"/>
    <w:rsid w:val="555E2D95"/>
    <w:rsid w:val="555F2B4F"/>
    <w:rsid w:val="55B300C2"/>
    <w:rsid w:val="55DA1865"/>
    <w:rsid w:val="56420C62"/>
    <w:rsid w:val="56425AC9"/>
    <w:rsid w:val="565B18AE"/>
    <w:rsid w:val="568B7CE4"/>
    <w:rsid w:val="569C6252"/>
    <w:rsid w:val="56AD01DB"/>
    <w:rsid w:val="56D364F9"/>
    <w:rsid w:val="579A3605"/>
    <w:rsid w:val="57A1696F"/>
    <w:rsid w:val="57C46ADA"/>
    <w:rsid w:val="587C7A1D"/>
    <w:rsid w:val="587D6FD6"/>
    <w:rsid w:val="589E3E9B"/>
    <w:rsid w:val="592610F4"/>
    <w:rsid w:val="592F1DFD"/>
    <w:rsid w:val="59C749D6"/>
    <w:rsid w:val="59EF4922"/>
    <w:rsid w:val="59F4360C"/>
    <w:rsid w:val="5A065366"/>
    <w:rsid w:val="5A235C23"/>
    <w:rsid w:val="5A783020"/>
    <w:rsid w:val="5ADB283C"/>
    <w:rsid w:val="5B5F00D4"/>
    <w:rsid w:val="5B86491F"/>
    <w:rsid w:val="5BB2002C"/>
    <w:rsid w:val="5BB70767"/>
    <w:rsid w:val="5BB76885"/>
    <w:rsid w:val="5BC7486A"/>
    <w:rsid w:val="5C24601F"/>
    <w:rsid w:val="5C55641D"/>
    <w:rsid w:val="5C7006D4"/>
    <w:rsid w:val="5C79495A"/>
    <w:rsid w:val="5CDC0E8D"/>
    <w:rsid w:val="5D3511A1"/>
    <w:rsid w:val="5DB00856"/>
    <w:rsid w:val="5E865B03"/>
    <w:rsid w:val="5E8A5173"/>
    <w:rsid w:val="5EC450EE"/>
    <w:rsid w:val="5ECD64D2"/>
    <w:rsid w:val="5EF85EFF"/>
    <w:rsid w:val="5F6214A4"/>
    <w:rsid w:val="603F12DC"/>
    <w:rsid w:val="614D697C"/>
    <w:rsid w:val="61814012"/>
    <w:rsid w:val="62514C53"/>
    <w:rsid w:val="62E34497"/>
    <w:rsid w:val="63FC4741"/>
    <w:rsid w:val="646709C3"/>
    <w:rsid w:val="64A37553"/>
    <w:rsid w:val="64CD0F19"/>
    <w:rsid w:val="652B73A6"/>
    <w:rsid w:val="65681D3C"/>
    <w:rsid w:val="656B7573"/>
    <w:rsid w:val="66243AE0"/>
    <w:rsid w:val="66546605"/>
    <w:rsid w:val="67462360"/>
    <w:rsid w:val="67B01A91"/>
    <w:rsid w:val="67B54AF4"/>
    <w:rsid w:val="67E26C3B"/>
    <w:rsid w:val="67EE5767"/>
    <w:rsid w:val="68603E2C"/>
    <w:rsid w:val="69031AEF"/>
    <w:rsid w:val="692105D2"/>
    <w:rsid w:val="69593AB8"/>
    <w:rsid w:val="69F9603C"/>
    <w:rsid w:val="6A386990"/>
    <w:rsid w:val="6ABA2830"/>
    <w:rsid w:val="6B2F0893"/>
    <w:rsid w:val="6B797260"/>
    <w:rsid w:val="6B7C6D2C"/>
    <w:rsid w:val="6CAA361C"/>
    <w:rsid w:val="6CB73700"/>
    <w:rsid w:val="6D095BA6"/>
    <w:rsid w:val="6D9526AD"/>
    <w:rsid w:val="6E196D9E"/>
    <w:rsid w:val="6E7240A8"/>
    <w:rsid w:val="6ECD35F5"/>
    <w:rsid w:val="6F31359A"/>
    <w:rsid w:val="6F3822EA"/>
    <w:rsid w:val="6F487E58"/>
    <w:rsid w:val="6F737718"/>
    <w:rsid w:val="6FB52FE7"/>
    <w:rsid w:val="6FDE5781"/>
    <w:rsid w:val="70294DAA"/>
    <w:rsid w:val="70AD2FE3"/>
    <w:rsid w:val="70BC077B"/>
    <w:rsid w:val="71040F8C"/>
    <w:rsid w:val="710F3B80"/>
    <w:rsid w:val="71FF43DC"/>
    <w:rsid w:val="723A237F"/>
    <w:rsid w:val="723C6CC5"/>
    <w:rsid w:val="725B72A0"/>
    <w:rsid w:val="72680B0C"/>
    <w:rsid w:val="727A712E"/>
    <w:rsid w:val="72F87ED0"/>
    <w:rsid w:val="731F63D3"/>
    <w:rsid w:val="732966F9"/>
    <w:rsid w:val="7330778B"/>
    <w:rsid w:val="73916BC9"/>
    <w:rsid w:val="73BA7094"/>
    <w:rsid w:val="740B6EE0"/>
    <w:rsid w:val="74AB089A"/>
    <w:rsid w:val="754A6C90"/>
    <w:rsid w:val="757B619E"/>
    <w:rsid w:val="75FA4A22"/>
    <w:rsid w:val="76310006"/>
    <w:rsid w:val="765D2C6C"/>
    <w:rsid w:val="768216BE"/>
    <w:rsid w:val="76EE0B02"/>
    <w:rsid w:val="77A25AC3"/>
    <w:rsid w:val="77C401F1"/>
    <w:rsid w:val="77D2225F"/>
    <w:rsid w:val="77FA1287"/>
    <w:rsid w:val="788054FF"/>
    <w:rsid w:val="78EB7C34"/>
    <w:rsid w:val="79161EFD"/>
    <w:rsid w:val="795D50E0"/>
    <w:rsid w:val="79613D0F"/>
    <w:rsid w:val="79766B8D"/>
    <w:rsid w:val="799B3B88"/>
    <w:rsid w:val="7A0E0792"/>
    <w:rsid w:val="7AD7128D"/>
    <w:rsid w:val="7B1B21E1"/>
    <w:rsid w:val="7B2507C4"/>
    <w:rsid w:val="7B272BE6"/>
    <w:rsid w:val="7BE96206"/>
    <w:rsid w:val="7C4D52A7"/>
    <w:rsid w:val="7C6B6307"/>
    <w:rsid w:val="7C7D6745"/>
    <w:rsid w:val="7CAF44EE"/>
    <w:rsid w:val="7CF947B5"/>
    <w:rsid w:val="7CFB07BA"/>
    <w:rsid w:val="7DB069FE"/>
    <w:rsid w:val="7DD71B49"/>
    <w:rsid w:val="7DDA6EAC"/>
    <w:rsid w:val="7DF57B10"/>
    <w:rsid w:val="7E096D41"/>
    <w:rsid w:val="7EB24992"/>
    <w:rsid w:val="7F474DFB"/>
    <w:rsid w:val="7FAE7EF3"/>
    <w:rsid w:val="7FC978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name="toc 2"/>
    <w:lsdException w:qFormat="1" w:unhideWhenUsed="0" w:uiPriority="99" w:semiHidden="0" w:name="toc 3"/>
    <w:lsdException w:qFormat="1" w:unhideWhenUsed="0" w:uiPriority="99" w:semiHidden="0"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99"/>
    <w:pPr>
      <w:tabs>
        <w:tab w:val="right" w:leader="dot" w:pos="9241"/>
      </w:tabs>
      <w:ind w:firstLine="505" w:firstLineChars="500"/>
      <w:jc w:val="left"/>
    </w:pPr>
    <w:rPr>
      <w:rFonts w:ascii="宋体"/>
      <w:szCs w:val="21"/>
    </w:rPr>
  </w:style>
  <w:style w:type="paragraph" w:styleId="4">
    <w:name w:val="index 8"/>
    <w:basedOn w:val="1"/>
    <w:next w:val="1"/>
    <w:qFormat/>
    <w:uiPriority w:val="99"/>
    <w:pPr>
      <w:ind w:left="1680" w:hanging="210"/>
      <w:jc w:val="left"/>
    </w:pPr>
    <w:rPr>
      <w:rFonts w:ascii="Calibri" w:hAnsi="Calibri"/>
      <w:sz w:val="20"/>
      <w:szCs w:val="20"/>
    </w:r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index 5"/>
    <w:basedOn w:val="1"/>
    <w:next w:val="1"/>
    <w:qFormat/>
    <w:uiPriority w:val="99"/>
    <w:pPr>
      <w:ind w:left="1050" w:hanging="210"/>
      <w:jc w:val="left"/>
    </w:pPr>
    <w:rPr>
      <w:rFonts w:ascii="Calibri" w:hAnsi="Calibri"/>
      <w:sz w:val="20"/>
      <w:szCs w:val="20"/>
    </w:rPr>
  </w:style>
  <w:style w:type="paragraph" w:styleId="7">
    <w:name w:val="Document Map"/>
    <w:basedOn w:val="1"/>
    <w:link w:val="40"/>
    <w:semiHidden/>
    <w:qFormat/>
    <w:uiPriority w:val="99"/>
    <w:pPr>
      <w:shd w:val="clear" w:color="auto" w:fill="000080"/>
    </w:pPr>
  </w:style>
  <w:style w:type="paragraph" w:styleId="8">
    <w:name w:val="index 6"/>
    <w:basedOn w:val="1"/>
    <w:next w:val="1"/>
    <w:qFormat/>
    <w:uiPriority w:val="99"/>
    <w:pPr>
      <w:ind w:left="1260" w:hanging="210"/>
      <w:jc w:val="left"/>
    </w:pPr>
    <w:rPr>
      <w:rFonts w:ascii="Calibri" w:hAnsi="Calibri"/>
      <w:sz w:val="20"/>
      <w:szCs w:val="20"/>
    </w:rPr>
  </w:style>
  <w:style w:type="paragraph" w:styleId="9">
    <w:name w:val="index 4"/>
    <w:basedOn w:val="1"/>
    <w:next w:val="1"/>
    <w:qFormat/>
    <w:uiPriority w:val="99"/>
    <w:pPr>
      <w:ind w:left="840" w:hanging="210"/>
      <w:jc w:val="left"/>
    </w:pPr>
    <w:rPr>
      <w:rFonts w:ascii="Calibri" w:hAnsi="Calibri"/>
      <w:sz w:val="20"/>
      <w:szCs w:val="20"/>
    </w:rPr>
  </w:style>
  <w:style w:type="paragraph" w:styleId="10">
    <w:name w:val="toc 5"/>
    <w:basedOn w:val="1"/>
    <w:next w:val="1"/>
    <w:semiHidden/>
    <w:qFormat/>
    <w:uiPriority w:val="99"/>
    <w:pPr>
      <w:tabs>
        <w:tab w:val="right" w:leader="dot" w:pos="9241"/>
      </w:tabs>
      <w:ind w:firstLine="300" w:firstLineChars="300"/>
      <w:jc w:val="left"/>
    </w:pPr>
    <w:rPr>
      <w:rFonts w:ascii="宋体"/>
      <w:szCs w:val="21"/>
    </w:rPr>
  </w:style>
  <w:style w:type="paragraph" w:styleId="11">
    <w:name w:val="toc 3"/>
    <w:basedOn w:val="1"/>
    <w:next w:val="1"/>
    <w:qFormat/>
    <w:uiPriority w:val="99"/>
    <w:pPr>
      <w:tabs>
        <w:tab w:val="right" w:leader="dot" w:pos="9241"/>
      </w:tabs>
      <w:ind w:firstLine="102" w:firstLineChars="100"/>
      <w:jc w:val="left"/>
    </w:pPr>
    <w:rPr>
      <w:rFonts w:ascii="宋体"/>
      <w:szCs w:val="21"/>
    </w:rPr>
  </w:style>
  <w:style w:type="paragraph" w:styleId="12">
    <w:name w:val="toc 8"/>
    <w:basedOn w:val="1"/>
    <w:next w:val="1"/>
    <w:semiHidden/>
    <w:qFormat/>
    <w:uiPriority w:val="99"/>
    <w:pPr>
      <w:tabs>
        <w:tab w:val="right" w:leader="dot" w:pos="9241"/>
      </w:tabs>
      <w:ind w:firstLine="607" w:firstLineChars="600"/>
      <w:jc w:val="left"/>
    </w:pPr>
    <w:rPr>
      <w:rFonts w:ascii="宋体"/>
      <w:szCs w:val="21"/>
    </w:rPr>
  </w:style>
  <w:style w:type="paragraph" w:styleId="13">
    <w:name w:val="index 3"/>
    <w:basedOn w:val="1"/>
    <w:next w:val="1"/>
    <w:qFormat/>
    <w:uiPriority w:val="99"/>
    <w:pPr>
      <w:ind w:left="630" w:hanging="210"/>
      <w:jc w:val="left"/>
    </w:pPr>
    <w:rPr>
      <w:rFonts w:ascii="Calibri" w:hAnsi="Calibri"/>
      <w:sz w:val="20"/>
      <w:szCs w:val="20"/>
    </w:rPr>
  </w:style>
  <w:style w:type="paragraph" w:styleId="14">
    <w:name w:val="endnote text"/>
    <w:basedOn w:val="1"/>
    <w:link w:val="41"/>
    <w:semiHidden/>
    <w:qFormat/>
    <w:uiPriority w:val="99"/>
    <w:pPr>
      <w:snapToGrid w:val="0"/>
      <w:jc w:val="left"/>
    </w:pPr>
  </w:style>
  <w:style w:type="paragraph" w:styleId="15">
    <w:name w:val="Balloon Text"/>
    <w:basedOn w:val="1"/>
    <w:link w:val="42"/>
    <w:qFormat/>
    <w:uiPriority w:val="99"/>
    <w:rPr>
      <w:sz w:val="18"/>
      <w:szCs w:val="18"/>
    </w:rPr>
  </w:style>
  <w:style w:type="paragraph" w:styleId="16">
    <w:name w:val="footer"/>
    <w:basedOn w:val="1"/>
    <w:link w:val="43"/>
    <w:qFormat/>
    <w:uiPriority w:val="99"/>
    <w:pPr>
      <w:snapToGrid w:val="0"/>
      <w:ind w:right="210" w:rightChars="100"/>
      <w:jc w:val="right"/>
    </w:pPr>
    <w:rPr>
      <w:sz w:val="18"/>
      <w:szCs w:val="18"/>
    </w:rPr>
  </w:style>
  <w:style w:type="paragraph" w:styleId="17">
    <w:name w:val="header"/>
    <w:basedOn w:val="1"/>
    <w:link w:val="44"/>
    <w:qFormat/>
    <w:uiPriority w:val="99"/>
    <w:pPr>
      <w:snapToGrid w:val="0"/>
      <w:jc w:val="left"/>
    </w:pPr>
    <w:rPr>
      <w:sz w:val="18"/>
      <w:szCs w:val="18"/>
    </w:rPr>
  </w:style>
  <w:style w:type="paragraph" w:styleId="18">
    <w:name w:val="toc 1"/>
    <w:basedOn w:val="1"/>
    <w:next w:val="1"/>
    <w:qFormat/>
    <w:uiPriority w:val="99"/>
    <w:pPr>
      <w:tabs>
        <w:tab w:val="right" w:leader="dot" w:pos="9241"/>
      </w:tabs>
      <w:spacing w:beforeLines="25" w:afterLines="25"/>
      <w:jc w:val="left"/>
    </w:pPr>
    <w:rPr>
      <w:rFonts w:ascii="宋体"/>
      <w:szCs w:val="21"/>
    </w:rPr>
  </w:style>
  <w:style w:type="paragraph" w:styleId="19">
    <w:name w:val="toc 4"/>
    <w:basedOn w:val="1"/>
    <w:next w:val="1"/>
    <w:qFormat/>
    <w:uiPriority w:val="99"/>
    <w:pPr>
      <w:tabs>
        <w:tab w:val="right" w:leader="dot" w:pos="9241"/>
      </w:tabs>
      <w:ind w:firstLine="198" w:firstLineChars="200"/>
      <w:jc w:val="left"/>
    </w:pPr>
    <w:rPr>
      <w:rFonts w:ascii="宋体"/>
      <w:szCs w:val="21"/>
    </w:rPr>
  </w:style>
  <w:style w:type="paragraph" w:styleId="20">
    <w:name w:val="index heading"/>
    <w:basedOn w:val="1"/>
    <w:next w:val="21"/>
    <w:qFormat/>
    <w:uiPriority w:val="99"/>
    <w:pPr>
      <w:spacing w:before="120" w:after="120"/>
      <w:jc w:val="center"/>
    </w:pPr>
    <w:rPr>
      <w:rFonts w:ascii="Calibri" w:hAnsi="Calibri"/>
      <w:b/>
      <w:bCs/>
      <w:iCs/>
      <w:szCs w:val="20"/>
    </w:rPr>
  </w:style>
  <w:style w:type="paragraph" w:styleId="21">
    <w:name w:val="index 1"/>
    <w:basedOn w:val="1"/>
    <w:next w:val="22"/>
    <w:qFormat/>
    <w:uiPriority w:val="99"/>
    <w:pPr>
      <w:tabs>
        <w:tab w:val="right" w:leader="dot" w:pos="9299"/>
      </w:tabs>
      <w:jc w:val="left"/>
    </w:pPr>
    <w:rPr>
      <w:rFonts w:ascii="宋体"/>
      <w:szCs w:val="21"/>
    </w:rPr>
  </w:style>
  <w:style w:type="paragraph" w:customStyle="1" w:styleId="22">
    <w:name w:val="段"/>
    <w:link w:val="4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link w:val="45"/>
    <w:qFormat/>
    <w:uiPriority w:val="99"/>
    <w:pPr>
      <w:numPr>
        <w:ilvl w:val="0"/>
        <w:numId w:val="1"/>
      </w:numPr>
      <w:snapToGrid w:val="0"/>
      <w:jc w:val="left"/>
    </w:pPr>
    <w:rPr>
      <w:rFonts w:ascii="宋体"/>
      <w:sz w:val="18"/>
      <w:szCs w:val="18"/>
    </w:rPr>
  </w:style>
  <w:style w:type="paragraph" w:styleId="24">
    <w:name w:val="toc 6"/>
    <w:basedOn w:val="1"/>
    <w:next w:val="1"/>
    <w:semiHidden/>
    <w:qFormat/>
    <w:uiPriority w:val="99"/>
    <w:pPr>
      <w:tabs>
        <w:tab w:val="right" w:leader="dot" w:pos="9241"/>
      </w:tabs>
      <w:ind w:firstLine="403" w:firstLineChars="400"/>
      <w:jc w:val="left"/>
    </w:pPr>
    <w:rPr>
      <w:rFonts w:ascii="宋体"/>
      <w:szCs w:val="21"/>
    </w:rPr>
  </w:style>
  <w:style w:type="paragraph" w:styleId="25">
    <w:name w:val="index 7"/>
    <w:basedOn w:val="1"/>
    <w:next w:val="1"/>
    <w:qFormat/>
    <w:uiPriority w:val="99"/>
    <w:pPr>
      <w:ind w:left="1470" w:hanging="210"/>
      <w:jc w:val="left"/>
    </w:pPr>
    <w:rPr>
      <w:rFonts w:ascii="Calibri" w:hAnsi="Calibri"/>
      <w:sz w:val="20"/>
      <w:szCs w:val="20"/>
    </w:rPr>
  </w:style>
  <w:style w:type="paragraph" w:styleId="26">
    <w:name w:val="index 9"/>
    <w:basedOn w:val="1"/>
    <w:next w:val="1"/>
    <w:qFormat/>
    <w:uiPriority w:val="99"/>
    <w:pPr>
      <w:ind w:left="1890" w:hanging="210"/>
      <w:jc w:val="left"/>
    </w:pPr>
    <w:rPr>
      <w:rFonts w:ascii="Calibri" w:hAnsi="Calibri"/>
      <w:sz w:val="20"/>
      <w:szCs w:val="20"/>
    </w:rPr>
  </w:style>
  <w:style w:type="paragraph" w:styleId="27">
    <w:name w:val="toc 2"/>
    <w:basedOn w:val="1"/>
    <w:next w:val="1"/>
    <w:semiHidden/>
    <w:qFormat/>
    <w:uiPriority w:val="99"/>
    <w:pPr>
      <w:tabs>
        <w:tab w:val="right" w:leader="dot" w:pos="9241"/>
      </w:tabs>
    </w:pPr>
    <w:rPr>
      <w:rFonts w:ascii="宋体"/>
      <w:szCs w:val="21"/>
    </w:rPr>
  </w:style>
  <w:style w:type="paragraph" w:styleId="28">
    <w:name w:val="toc 9"/>
    <w:basedOn w:val="1"/>
    <w:next w:val="1"/>
    <w:semiHidden/>
    <w:qFormat/>
    <w:uiPriority w:val="99"/>
    <w:pPr>
      <w:ind w:left="1470"/>
      <w:jc w:val="left"/>
    </w:pPr>
    <w:rPr>
      <w:sz w:val="20"/>
      <w:szCs w:val="20"/>
    </w:rPr>
  </w:style>
  <w:style w:type="paragraph" w:styleId="29">
    <w:name w:val="Normal (Web)"/>
    <w:basedOn w:val="1"/>
    <w:qFormat/>
    <w:uiPriority w:val="0"/>
    <w:pPr>
      <w:spacing w:after="150"/>
      <w:jc w:val="left"/>
    </w:pPr>
    <w:rPr>
      <w:kern w:val="0"/>
      <w:sz w:val="24"/>
    </w:rPr>
  </w:style>
  <w:style w:type="paragraph" w:styleId="30">
    <w:name w:val="index 2"/>
    <w:basedOn w:val="1"/>
    <w:next w:val="1"/>
    <w:qFormat/>
    <w:uiPriority w:val="99"/>
    <w:pPr>
      <w:ind w:left="420" w:hanging="210"/>
      <w:jc w:val="left"/>
    </w:pPr>
    <w:rPr>
      <w:rFonts w:ascii="Calibri" w:hAnsi="Calibri"/>
      <w:sz w:val="20"/>
      <w:szCs w:val="20"/>
    </w:rPr>
  </w:style>
  <w:style w:type="table" w:styleId="32">
    <w:name w:val="Table Grid"/>
    <w:basedOn w:val="31"/>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99"/>
    <w:rPr>
      <w:rFonts w:cs="Times New Roman"/>
      <w:vertAlign w:val="superscript"/>
    </w:rPr>
  </w:style>
  <w:style w:type="character" w:styleId="35">
    <w:name w:val="page number"/>
    <w:basedOn w:val="33"/>
    <w:qFormat/>
    <w:uiPriority w:val="99"/>
    <w:rPr>
      <w:rFonts w:ascii="Times New Roman" w:hAnsi="Times New Roman" w:eastAsia="宋体" w:cs="Times New Roman"/>
      <w:sz w:val="18"/>
    </w:rPr>
  </w:style>
  <w:style w:type="character" w:styleId="36">
    <w:name w:val="FollowedHyperlink"/>
    <w:qFormat/>
    <w:uiPriority w:val="99"/>
    <w:rPr>
      <w:rFonts w:cs="Times New Roman"/>
      <w:color w:val="800080"/>
      <w:u w:val="single"/>
    </w:rPr>
  </w:style>
  <w:style w:type="character" w:styleId="37">
    <w:name w:val="Emphasis"/>
    <w:qFormat/>
    <w:locked/>
    <w:uiPriority w:val="20"/>
    <w:rPr>
      <w:i/>
      <w:iCs/>
    </w:rPr>
  </w:style>
  <w:style w:type="character" w:styleId="38">
    <w:name w:val="Hyperlink"/>
    <w:qFormat/>
    <w:uiPriority w:val="99"/>
    <w:rPr>
      <w:rFonts w:cs="Times New Roman"/>
      <w:color w:val="0000FF"/>
      <w:spacing w:val="0"/>
      <w:w w:val="100"/>
      <w:sz w:val="21"/>
      <w:u w:val="single"/>
    </w:rPr>
  </w:style>
  <w:style w:type="character" w:styleId="39">
    <w:name w:val="footnote reference"/>
    <w:semiHidden/>
    <w:qFormat/>
    <w:uiPriority w:val="99"/>
    <w:rPr>
      <w:rFonts w:cs="Times New Roman"/>
      <w:vertAlign w:val="superscript"/>
    </w:rPr>
  </w:style>
  <w:style w:type="character" w:customStyle="1" w:styleId="40">
    <w:name w:val="文档结构图 字符"/>
    <w:link w:val="7"/>
    <w:semiHidden/>
    <w:qFormat/>
    <w:uiPriority w:val="99"/>
    <w:rPr>
      <w:sz w:val="0"/>
      <w:szCs w:val="0"/>
    </w:rPr>
  </w:style>
  <w:style w:type="character" w:customStyle="1" w:styleId="41">
    <w:name w:val="尾注文本 字符"/>
    <w:link w:val="14"/>
    <w:semiHidden/>
    <w:qFormat/>
    <w:uiPriority w:val="99"/>
    <w:rPr>
      <w:szCs w:val="24"/>
    </w:rPr>
  </w:style>
  <w:style w:type="character" w:customStyle="1" w:styleId="42">
    <w:name w:val="批注框文本 字符"/>
    <w:link w:val="15"/>
    <w:qFormat/>
    <w:locked/>
    <w:uiPriority w:val="99"/>
    <w:rPr>
      <w:kern w:val="2"/>
      <w:sz w:val="18"/>
    </w:rPr>
  </w:style>
  <w:style w:type="character" w:customStyle="1" w:styleId="43">
    <w:name w:val="页脚 字符"/>
    <w:link w:val="16"/>
    <w:semiHidden/>
    <w:qFormat/>
    <w:uiPriority w:val="99"/>
    <w:rPr>
      <w:sz w:val="18"/>
      <w:szCs w:val="18"/>
    </w:rPr>
  </w:style>
  <w:style w:type="character" w:customStyle="1" w:styleId="44">
    <w:name w:val="页眉 字符"/>
    <w:link w:val="17"/>
    <w:semiHidden/>
    <w:qFormat/>
    <w:uiPriority w:val="99"/>
    <w:rPr>
      <w:sz w:val="18"/>
      <w:szCs w:val="18"/>
    </w:rPr>
  </w:style>
  <w:style w:type="character" w:customStyle="1" w:styleId="45">
    <w:name w:val="脚注文本 字符"/>
    <w:link w:val="23"/>
    <w:semiHidden/>
    <w:qFormat/>
    <w:uiPriority w:val="99"/>
    <w:rPr>
      <w:sz w:val="18"/>
      <w:szCs w:val="18"/>
    </w:rPr>
  </w:style>
  <w:style w:type="character" w:customStyle="1" w:styleId="46">
    <w:name w:val="段 Char"/>
    <w:link w:val="22"/>
    <w:qFormat/>
    <w:locked/>
    <w:uiPriority w:val="99"/>
    <w:rPr>
      <w:rFonts w:ascii="宋体"/>
      <w:sz w:val="21"/>
      <w:lang w:val="en-US" w:eastAsia="zh-CN"/>
    </w:rPr>
  </w:style>
  <w:style w:type="paragraph" w:customStyle="1" w:styleId="47">
    <w:name w:val="一级条标题"/>
    <w:next w:val="22"/>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8">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章标题"/>
    <w:next w:val="22"/>
    <w:qFormat/>
    <w:uiPriority w:val="99"/>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1">
    <w:name w:val="二级条标题"/>
    <w:basedOn w:val="47"/>
    <w:next w:val="22"/>
    <w:qFormat/>
    <w:uiPriority w:val="99"/>
    <w:pPr>
      <w:numPr>
        <w:ilvl w:val="2"/>
      </w:numPr>
      <w:spacing w:before="50" w:after="50"/>
      <w:ind w:left="3545"/>
      <w:outlineLvl w:val="3"/>
    </w:pPr>
  </w:style>
  <w:style w:type="paragraph" w:customStyle="1" w:styleId="52">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3">
    <w:name w:val="列项——（一级）"/>
    <w:qFormat/>
    <w:uiPriority w:val="99"/>
    <w:pPr>
      <w:widowControl w:val="0"/>
      <w:numPr>
        <w:ilvl w:val="0"/>
        <w:numId w:val="3"/>
      </w:numPr>
      <w:jc w:val="both"/>
    </w:pPr>
    <w:rPr>
      <w:rFonts w:ascii="宋体" w:hAnsi="Times New Roman" w:eastAsia="宋体" w:cs="Times New Roman"/>
      <w:sz w:val="21"/>
      <w:lang w:val="en-US" w:eastAsia="zh-CN" w:bidi="ar-SA"/>
    </w:rPr>
  </w:style>
  <w:style w:type="paragraph" w:customStyle="1" w:styleId="54">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5">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三级条标题"/>
    <w:basedOn w:val="51"/>
    <w:next w:val="22"/>
    <w:qFormat/>
    <w:uiPriority w:val="99"/>
    <w:pPr>
      <w:numPr>
        <w:ilvl w:val="3"/>
      </w:numPr>
      <w:outlineLvl w:val="4"/>
    </w:pPr>
  </w:style>
  <w:style w:type="paragraph" w:customStyle="1" w:styleId="57">
    <w:name w:val="示例"/>
    <w:next w:val="58"/>
    <w:qFormat/>
    <w:uiPriority w:val="99"/>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8">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qFormat/>
    <w:uiPriority w:val="99"/>
    <w:pPr>
      <w:numPr>
        <w:ilvl w:val="1"/>
        <w:numId w:val="5"/>
      </w:numPr>
      <w:jc w:val="both"/>
    </w:pPr>
    <w:rPr>
      <w:rFonts w:ascii="宋体" w:hAnsi="Times New Roman" w:eastAsia="宋体" w:cs="Times New Roman"/>
      <w:sz w:val="21"/>
      <w:lang w:val="en-US" w:eastAsia="zh-CN" w:bidi="ar-SA"/>
    </w:rPr>
  </w:style>
  <w:style w:type="paragraph" w:customStyle="1" w:styleId="60">
    <w:name w:val="四级条标题"/>
    <w:basedOn w:val="56"/>
    <w:next w:val="22"/>
    <w:qFormat/>
    <w:uiPriority w:val="99"/>
    <w:pPr>
      <w:numPr>
        <w:ilvl w:val="4"/>
      </w:numPr>
      <w:ind w:left="0"/>
      <w:outlineLvl w:val="5"/>
    </w:pPr>
  </w:style>
  <w:style w:type="paragraph" w:customStyle="1" w:styleId="61">
    <w:name w:val="五级条标题"/>
    <w:basedOn w:val="60"/>
    <w:next w:val="22"/>
    <w:qFormat/>
    <w:uiPriority w:val="99"/>
    <w:pPr>
      <w:numPr>
        <w:ilvl w:val="5"/>
      </w:numPr>
      <w:outlineLvl w:val="6"/>
    </w:pPr>
  </w:style>
  <w:style w:type="paragraph" w:customStyle="1" w:styleId="62">
    <w:name w:val="注："/>
    <w:next w:val="22"/>
    <w:qFormat/>
    <w:uiPriority w:val="99"/>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3">
    <w:name w:val="注×："/>
    <w:qFormat/>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4">
    <w:name w:val="字母编号列项（一级）"/>
    <w:qFormat/>
    <w:uiPriority w:val="99"/>
    <w:pPr>
      <w:numPr>
        <w:ilvl w:val="0"/>
        <w:numId w:val="5"/>
      </w:numPr>
      <w:jc w:val="both"/>
    </w:pPr>
    <w:rPr>
      <w:rFonts w:ascii="宋体" w:hAnsi="Times New Roman" w:eastAsia="宋体" w:cs="Times New Roman"/>
      <w:sz w:val="21"/>
      <w:lang w:val="en-US" w:eastAsia="zh-CN" w:bidi="ar-SA"/>
    </w:rPr>
  </w:style>
  <w:style w:type="paragraph" w:customStyle="1" w:styleId="65">
    <w:name w:val="列项◆（三级）"/>
    <w:basedOn w:val="1"/>
    <w:qFormat/>
    <w:uiPriority w:val="99"/>
    <w:pPr>
      <w:numPr>
        <w:ilvl w:val="2"/>
        <w:numId w:val="3"/>
      </w:numPr>
    </w:pPr>
    <w:rPr>
      <w:rFonts w:ascii="宋体"/>
      <w:szCs w:val="21"/>
    </w:rPr>
  </w:style>
  <w:style w:type="paragraph" w:customStyle="1" w:styleId="66">
    <w:name w:val="编号列项（三级）"/>
    <w:qFormat/>
    <w:uiPriority w:val="99"/>
    <w:pPr>
      <w:numPr>
        <w:ilvl w:val="2"/>
        <w:numId w:val="5"/>
      </w:numPr>
    </w:pPr>
    <w:rPr>
      <w:rFonts w:ascii="宋体" w:hAnsi="Times New Roman" w:eastAsia="宋体" w:cs="Times New Roman"/>
      <w:sz w:val="21"/>
      <w:lang w:val="en-US" w:eastAsia="zh-CN" w:bidi="ar-SA"/>
    </w:rPr>
  </w:style>
  <w:style w:type="paragraph" w:customStyle="1" w:styleId="67">
    <w:name w:val="示例×："/>
    <w:basedOn w:val="50"/>
    <w:qFormat/>
    <w:uiPriority w:val="99"/>
    <w:pPr>
      <w:numPr>
        <w:numId w:val="8"/>
      </w:numPr>
      <w:spacing w:beforeLines="0" w:afterLines="0"/>
      <w:ind w:left="0"/>
      <w:outlineLvl w:val="9"/>
    </w:pPr>
    <w:rPr>
      <w:rFonts w:ascii="宋体" w:eastAsia="宋体"/>
      <w:sz w:val="18"/>
      <w:szCs w:val="18"/>
    </w:rPr>
  </w:style>
  <w:style w:type="paragraph" w:customStyle="1" w:styleId="68">
    <w:name w:val="二级无"/>
    <w:basedOn w:val="51"/>
    <w:qFormat/>
    <w:uiPriority w:val="99"/>
    <w:pPr>
      <w:spacing w:beforeLines="0" w:afterLines="0"/>
      <w:ind w:left="3687"/>
    </w:pPr>
    <w:rPr>
      <w:rFonts w:ascii="宋体" w:eastAsia="宋体"/>
    </w:rPr>
  </w:style>
  <w:style w:type="paragraph" w:customStyle="1" w:styleId="69">
    <w:name w:val="注：（正文）"/>
    <w:basedOn w:val="62"/>
    <w:next w:val="22"/>
    <w:qFormat/>
    <w:uiPriority w:val="99"/>
  </w:style>
  <w:style w:type="paragraph" w:customStyle="1" w:styleId="70">
    <w:name w:val="注×：（正文）"/>
    <w:qFormat/>
    <w:uiPriority w:val="99"/>
    <w:pPr>
      <w:numPr>
        <w:ilvl w:val="0"/>
        <w:numId w:val="9"/>
      </w:numPr>
      <w:jc w:val="both"/>
    </w:pPr>
    <w:rPr>
      <w:rFonts w:ascii="宋体" w:hAnsi="Times New Roman" w:eastAsia="宋体" w:cs="Times New Roman"/>
      <w:sz w:val="18"/>
      <w:szCs w:val="18"/>
      <w:lang w:val="en-US" w:eastAsia="zh-CN" w:bidi="ar-SA"/>
    </w:rPr>
  </w:style>
  <w:style w:type="paragraph" w:customStyle="1" w:styleId="71">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74">
    <w:name w:val="标准书眉_偶数页"/>
    <w:basedOn w:val="49"/>
    <w:next w:val="1"/>
    <w:qFormat/>
    <w:uiPriority w:val="99"/>
    <w:pPr>
      <w:jc w:val="left"/>
    </w:pPr>
  </w:style>
  <w:style w:type="paragraph" w:customStyle="1" w:styleId="75">
    <w:name w:val="标准书眉一"/>
    <w:qFormat/>
    <w:uiPriority w:val="99"/>
    <w:pPr>
      <w:jc w:val="both"/>
    </w:pPr>
    <w:rPr>
      <w:rFonts w:ascii="Times New Roman" w:hAnsi="Times New Roman" w:eastAsia="宋体" w:cs="Times New Roman"/>
      <w:lang w:val="en-US" w:eastAsia="zh-CN" w:bidi="ar-SA"/>
    </w:rPr>
  </w:style>
  <w:style w:type="paragraph" w:customStyle="1" w:styleId="76">
    <w:name w:val="参考文献"/>
    <w:basedOn w:val="1"/>
    <w:next w:val="22"/>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2"/>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78">
    <w:name w:val="发布"/>
    <w:qFormat/>
    <w:uiPriority w:val="99"/>
    <w:rPr>
      <w:rFonts w:ascii="黑体" w:eastAsia="黑体"/>
      <w:spacing w:val="85"/>
      <w:w w:val="100"/>
      <w:position w:val="3"/>
      <w:sz w:val="28"/>
    </w:rPr>
  </w:style>
  <w:style w:type="paragraph" w:customStyle="1" w:styleId="79">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qFormat/>
    <w:uiPriority w:val="99"/>
    <w:pPr>
      <w:spacing w:before="370" w:line="400" w:lineRule="exact"/>
    </w:pPr>
    <w:rPr>
      <w:rFonts w:ascii="Times New Roman"/>
      <w:sz w:val="28"/>
      <w:szCs w:val="28"/>
    </w:rPr>
  </w:style>
  <w:style w:type="paragraph" w:customStyle="1" w:styleId="85">
    <w:name w:val="封面一致性程度标识"/>
    <w:basedOn w:val="84"/>
    <w:qFormat/>
    <w:uiPriority w:val="99"/>
    <w:pPr>
      <w:spacing w:before="440"/>
    </w:pPr>
    <w:rPr>
      <w:rFonts w:ascii="宋体" w:eastAsia="宋体"/>
    </w:rPr>
  </w:style>
  <w:style w:type="paragraph" w:customStyle="1" w:styleId="86">
    <w:name w:val="封面标准文稿类别"/>
    <w:basedOn w:val="85"/>
    <w:qFormat/>
    <w:uiPriority w:val="99"/>
    <w:pPr>
      <w:spacing w:after="160" w:line="240" w:lineRule="auto"/>
    </w:pPr>
    <w:rPr>
      <w:sz w:val="24"/>
    </w:rPr>
  </w:style>
  <w:style w:type="paragraph" w:customStyle="1" w:styleId="87">
    <w:name w:val="封面标准文稿编辑信息"/>
    <w:basedOn w:val="86"/>
    <w:qFormat/>
    <w:uiPriority w:val="99"/>
    <w:pPr>
      <w:spacing w:before="180" w:line="180" w:lineRule="exact"/>
    </w:pPr>
    <w:rPr>
      <w:sz w:val="21"/>
    </w:rPr>
  </w:style>
  <w:style w:type="paragraph" w:customStyle="1" w:styleId="88">
    <w:name w:val="封面正文"/>
    <w:qFormat/>
    <w:uiPriority w:val="99"/>
    <w:pPr>
      <w:jc w:val="both"/>
    </w:pPr>
    <w:rPr>
      <w:rFonts w:ascii="Times New Roman" w:hAnsi="Times New Roman" w:eastAsia="宋体" w:cs="Times New Roman"/>
      <w:lang w:val="en-US" w:eastAsia="zh-CN" w:bidi="ar-SA"/>
    </w:rPr>
  </w:style>
  <w:style w:type="paragraph" w:customStyle="1" w:styleId="89">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2"/>
    <w:next w:val="22"/>
    <w:qFormat/>
    <w:uiPriority w:val="99"/>
    <w:pPr>
      <w:ind w:firstLine="0" w:firstLineChars="0"/>
      <w:jc w:val="center"/>
    </w:pPr>
    <w:rPr>
      <w:rFonts w:ascii="黑体" w:eastAsia="黑体"/>
    </w:rPr>
  </w:style>
  <w:style w:type="paragraph" w:customStyle="1" w:styleId="91">
    <w:name w:val="附录表标号"/>
    <w:basedOn w:val="1"/>
    <w:next w:val="22"/>
    <w:qFormat/>
    <w:uiPriority w:val="99"/>
    <w:pPr>
      <w:numPr>
        <w:ilvl w:val="0"/>
        <w:numId w:val="10"/>
      </w:numPr>
      <w:tabs>
        <w:tab w:val="clear" w:pos="0"/>
      </w:tabs>
      <w:spacing w:line="14" w:lineRule="exact"/>
      <w:ind w:left="811" w:hanging="448"/>
      <w:jc w:val="center"/>
      <w:outlineLvl w:val="0"/>
    </w:pPr>
    <w:rPr>
      <w:color w:val="FFFFFF"/>
    </w:rPr>
  </w:style>
  <w:style w:type="paragraph" w:customStyle="1" w:styleId="92">
    <w:name w:val="附录表标题"/>
    <w:basedOn w:val="1"/>
    <w:next w:val="22"/>
    <w:qFormat/>
    <w:uiPriority w:val="99"/>
    <w:pPr>
      <w:numPr>
        <w:ilvl w:val="1"/>
        <w:numId w:val="10"/>
      </w:numPr>
      <w:tabs>
        <w:tab w:val="left" w:pos="180"/>
      </w:tabs>
      <w:spacing w:beforeLines="50" w:afterLines="50"/>
      <w:ind w:left="0" w:firstLine="0"/>
      <w:jc w:val="center"/>
    </w:pPr>
    <w:rPr>
      <w:rFonts w:ascii="黑体" w:eastAsia="黑体"/>
      <w:szCs w:val="21"/>
    </w:rPr>
  </w:style>
  <w:style w:type="paragraph" w:customStyle="1" w:styleId="93">
    <w:name w:val="附录二级条标题"/>
    <w:basedOn w:val="1"/>
    <w:next w:val="22"/>
    <w:qFormat/>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4">
    <w:name w:val="附录二级无"/>
    <w:basedOn w:val="93"/>
    <w:qFormat/>
    <w:uiPriority w:val="99"/>
    <w:pPr>
      <w:tabs>
        <w:tab w:val="clear" w:pos="360"/>
      </w:tabs>
      <w:spacing w:beforeLines="0" w:afterLines="0"/>
    </w:pPr>
    <w:rPr>
      <w:rFonts w:ascii="宋体" w:eastAsia="宋体"/>
      <w:szCs w:val="21"/>
    </w:rPr>
  </w:style>
  <w:style w:type="paragraph" w:customStyle="1" w:styleId="95">
    <w:name w:val="附录公式"/>
    <w:basedOn w:val="22"/>
    <w:next w:val="22"/>
    <w:link w:val="96"/>
    <w:qFormat/>
    <w:uiPriority w:val="99"/>
  </w:style>
  <w:style w:type="character" w:customStyle="1" w:styleId="96">
    <w:name w:val="附录公式 Char"/>
    <w:link w:val="95"/>
    <w:qFormat/>
    <w:locked/>
    <w:uiPriority w:val="99"/>
    <w:rPr>
      <w:rFonts w:ascii="宋体" w:cs="Times New Roman"/>
      <w:sz w:val="21"/>
      <w:lang w:val="en-US" w:eastAsia="zh-CN" w:bidi="ar-SA"/>
    </w:rPr>
  </w:style>
  <w:style w:type="paragraph" w:customStyle="1" w:styleId="97">
    <w:name w:val="附录公式编号制表符"/>
    <w:basedOn w:val="1"/>
    <w:next w:val="22"/>
    <w:qFormat/>
    <w:uiPriority w:val="99"/>
    <w:pPr>
      <w:widowControl/>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2"/>
    <w:qFormat/>
    <w:uiPriority w:val="99"/>
    <w:pPr>
      <w:outlineLvl w:val="4"/>
    </w:pPr>
  </w:style>
  <w:style w:type="paragraph" w:customStyle="1" w:styleId="99">
    <w:name w:val="附录三级无"/>
    <w:basedOn w:val="98"/>
    <w:qFormat/>
    <w:uiPriority w:val="99"/>
    <w:pPr>
      <w:tabs>
        <w:tab w:val="clear" w:pos="360"/>
      </w:tabs>
      <w:spacing w:beforeLines="0" w:afterLines="0"/>
    </w:pPr>
    <w:rPr>
      <w:rFonts w:ascii="宋体" w:eastAsia="宋体"/>
      <w:szCs w:val="21"/>
    </w:rPr>
  </w:style>
  <w:style w:type="paragraph" w:customStyle="1" w:styleId="100">
    <w:name w:val="附录数字编号列项（二级）"/>
    <w:qFormat/>
    <w:uiPriority w:val="99"/>
    <w:pPr>
      <w:numPr>
        <w:ilvl w:val="1"/>
        <w:numId w:val="11"/>
      </w:numPr>
    </w:pPr>
    <w:rPr>
      <w:rFonts w:ascii="宋体" w:hAnsi="Times New Roman" w:eastAsia="宋体" w:cs="Times New Roman"/>
      <w:sz w:val="21"/>
      <w:lang w:val="en-US" w:eastAsia="zh-CN" w:bidi="ar-SA"/>
    </w:rPr>
  </w:style>
  <w:style w:type="paragraph" w:customStyle="1" w:styleId="101">
    <w:name w:val="附录四级条标题"/>
    <w:basedOn w:val="98"/>
    <w:next w:val="22"/>
    <w:qFormat/>
    <w:uiPriority w:val="99"/>
    <w:pPr>
      <w:outlineLvl w:val="5"/>
    </w:pPr>
  </w:style>
  <w:style w:type="paragraph" w:customStyle="1" w:styleId="102">
    <w:name w:val="附录四级无"/>
    <w:basedOn w:val="101"/>
    <w:qFormat/>
    <w:uiPriority w:val="99"/>
    <w:pPr>
      <w:tabs>
        <w:tab w:val="clear" w:pos="360"/>
      </w:tabs>
      <w:spacing w:beforeLines="0" w:afterLines="0"/>
    </w:pPr>
    <w:rPr>
      <w:rFonts w:ascii="宋体" w:eastAsia="宋体"/>
      <w:szCs w:val="21"/>
    </w:rPr>
  </w:style>
  <w:style w:type="paragraph" w:customStyle="1" w:styleId="103">
    <w:name w:val="附录图标号"/>
    <w:basedOn w:val="1"/>
    <w:qFormat/>
    <w:uiPriority w:val="99"/>
    <w:pPr>
      <w:keepNext/>
      <w:pageBreakBefore/>
      <w:widowControl/>
      <w:numPr>
        <w:ilvl w:val="0"/>
        <w:numId w:val="12"/>
      </w:numPr>
      <w:spacing w:line="14" w:lineRule="exact"/>
      <w:ind w:left="0" w:firstLine="363"/>
      <w:jc w:val="center"/>
      <w:outlineLvl w:val="0"/>
    </w:pPr>
    <w:rPr>
      <w:color w:val="FFFFFF"/>
    </w:rPr>
  </w:style>
  <w:style w:type="paragraph" w:customStyle="1" w:styleId="104">
    <w:name w:val="附录图标题"/>
    <w:basedOn w:val="1"/>
    <w:next w:val="22"/>
    <w:qFormat/>
    <w:uiPriority w:val="99"/>
    <w:pPr>
      <w:numPr>
        <w:ilvl w:val="1"/>
        <w:numId w:val="12"/>
      </w:numPr>
      <w:tabs>
        <w:tab w:val="left" w:pos="363"/>
      </w:tabs>
      <w:spacing w:beforeLines="50" w:afterLines="50"/>
      <w:ind w:left="0" w:firstLine="0"/>
      <w:jc w:val="center"/>
    </w:pPr>
    <w:rPr>
      <w:rFonts w:ascii="黑体" w:eastAsia="黑体"/>
      <w:szCs w:val="21"/>
    </w:rPr>
  </w:style>
  <w:style w:type="paragraph" w:customStyle="1" w:styleId="105">
    <w:name w:val="附录五级条标题"/>
    <w:basedOn w:val="101"/>
    <w:next w:val="22"/>
    <w:qFormat/>
    <w:uiPriority w:val="99"/>
    <w:pPr>
      <w:outlineLvl w:val="6"/>
    </w:pPr>
  </w:style>
  <w:style w:type="paragraph" w:customStyle="1" w:styleId="106">
    <w:name w:val="附录五级无"/>
    <w:basedOn w:val="105"/>
    <w:qFormat/>
    <w:uiPriority w:val="99"/>
    <w:pPr>
      <w:tabs>
        <w:tab w:val="clear" w:pos="360"/>
      </w:tabs>
      <w:spacing w:beforeLines="0" w:afterLines="0"/>
    </w:pPr>
    <w:rPr>
      <w:rFonts w:ascii="宋体" w:eastAsia="宋体"/>
      <w:szCs w:val="21"/>
    </w:rPr>
  </w:style>
  <w:style w:type="paragraph" w:customStyle="1" w:styleId="107">
    <w:name w:val="附录章标题"/>
    <w:next w:val="22"/>
    <w:qFormat/>
    <w:uiPriority w:val="99"/>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2"/>
    <w:qFormat/>
    <w:uiPriority w:val="99"/>
    <w:pPr>
      <w:autoSpaceDN w:val="0"/>
      <w:spacing w:beforeLines="50" w:afterLines="50"/>
      <w:outlineLvl w:val="2"/>
    </w:pPr>
  </w:style>
  <w:style w:type="paragraph" w:customStyle="1" w:styleId="109">
    <w:name w:val="附录一级无"/>
    <w:basedOn w:val="108"/>
    <w:qFormat/>
    <w:uiPriority w:val="99"/>
    <w:pPr>
      <w:tabs>
        <w:tab w:val="clear" w:pos="360"/>
      </w:tabs>
      <w:spacing w:beforeLines="0" w:afterLines="0"/>
    </w:pPr>
    <w:rPr>
      <w:rFonts w:ascii="宋体" w:eastAsia="宋体"/>
      <w:szCs w:val="21"/>
    </w:rPr>
  </w:style>
  <w:style w:type="paragraph" w:customStyle="1" w:styleId="110">
    <w:name w:val="附录字母编号列项（一级）"/>
    <w:qFormat/>
    <w:uiPriority w:val="99"/>
    <w:pPr>
      <w:numPr>
        <w:ilvl w:val="0"/>
        <w:numId w:val="11"/>
      </w:numPr>
    </w:pPr>
    <w:rPr>
      <w:rFonts w:ascii="宋体" w:hAnsi="Times New Roman" w:eastAsia="宋体" w:cs="Times New Roman"/>
      <w:sz w:val="21"/>
      <w:lang w:val="en-US" w:eastAsia="zh-CN" w:bidi="ar-SA"/>
    </w:rPr>
  </w:style>
  <w:style w:type="paragraph" w:customStyle="1" w:styleId="111">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14">
    <w:name w:val="其他标准标志"/>
    <w:basedOn w:val="71"/>
    <w:qFormat/>
    <w:uiPriority w:val="99"/>
    <w:pPr>
      <w:framePr w:w="6101" w:vAnchor="page" w:hAnchor="page" w:x="4673" w:y="942"/>
    </w:pPr>
    <w:rPr>
      <w:w w:val="130"/>
    </w:rPr>
  </w:style>
  <w:style w:type="paragraph" w:customStyle="1" w:styleId="115">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9"/>
    <w:qFormat/>
    <w:uiPriority w:val="99"/>
    <w:pPr>
      <w:framePr w:y="15310"/>
      <w:spacing w:line="240" w:lineRule="atLeast"/>
    </w:pPr>
    <w:rPr>
      <w:rFonts w:ascii="黑体" w:eastAsia="黑体"/>
      <w:b w:val="0"/>
    </w:rPr>
  </w:style>
  <w:style w:type="paragraph" w:customStyle="1" w:styleId="117">
    <w:name w:val="前言、引言标题"/>
    <w:next w:val="22"/>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三级无"/>
    <w:basedOn w:val="56"/>
    <w:qFormat/>
    <w:uiPriority w:val="99"/>
    <w:pPr>
      <w:spacing w:beforeLines="0" w:afterLines="0"/>
    </w:pPr>
    <w:rPr>
      <w:rFonts w:ascii="宋体" w:eastAsia="宋体"/>
    </w:rPr>
  </w:style>
  <w:style w:type="paragraph" w:customStyle="1" w:styleId="119">
    <w:name w:val="实施日期"/>
    <w:basedOn w:val="80"/>
    <w:qFormat/>
    <w:uiPriority w:val="99"/>
    <w:pPr>
      <w:framePr w:vAnchor="page" w:hAnchor="text"/>
      <w:jc w:val="right"/>
    </w:pPr>
  </w:style>
  <w:style w:type="paragraph" w:customStyle="1" w:styleId="120">
    <w:name w:val="示例后文字"/>
    <w:basedOn w:val="22"/>
    <w:next w:val="22"/>
    <w:qFormat/>
    <w:uiPriority w:val="99"/>
    <w:pPr>
      <w:ind w:firstLine="360"/>
    </w:pPr>
    <w:rPr>
      <w:sz w:val="18"/>
    </w:rPr>
  </w:style>
  <w:style w:type="paragraph" w:customStyle="1" w:styleId="121">
    <w:name w:val="首示例"/>
    <w:next w:val="22"/>
    <w:link w:val="122"/>
    <w:qFormat/>
    <w:uiPriority w:val="99"/>
    <w:pPr>
      <w:numPr>
        <w:ilvl w:val="0"/>
        <w:numId w:val="13"/>
      </w:numPr>
      <w:tabs>
        <w:tab w:val="left" w:pos="360"/>
      </w:tabs>
      <w:ind w:firstLine="0"/>
    </w:pPr>
    <w:rPr>
      <w:rFonts w:ascii="宋体" w:hAnsi="宋体" w:eastAsia="宋体" w:cs="Times New Roman"/>
      <w:kern w:val="2"/>
      <w:sz w:val="18"/>
      <w:szCs w:val="18"/>
      <w:lang w:val="en-US" w:eastAsia="zh-CN" w:bidi="ar-SA"/>
    </w:rPr>
  </w:style>
  <w:style w:type="character" w:customStyle="1" w:styleId="122">
    <w:name w:val="首示例 Char"/>
    <w:link w:val="121"/>
    <w:qFormat/>
    <w:locked/>
    <w:uiPriority w:val="99"/>
    <w:rPr>
      <w:rFonts w:ascii="宋体" w:eastAsia="宋体"/>
      <w:kern w:val="2"/>
      <w:sz w:val="18"/>
      <w:lang w:val="en-US" w:eastAsia="zh-CN"/>
    </w:rPr>
  </w:style>
  <w:style w:type="paragraph" w:customStyle="1" w:styleId="123">
    <w:name w:val="四级无"/>
    <w:basedOn w:val="60"/>
    <w:qFormat/>
    <w:uiPriority w:val="99"/>
    <w:pPr>
      <w:spacing w:beforeLines="0" w:afterLines="0"/>
    </w:pPr>
    <w:rPr>
      <w:rFonts w:ascii="宋体" w:eastAsia="宋体"/>
    </w:rPr>
  </w:style>
  <w:style w:type="paragraph" w:customStyle="1" w:styleId="124">
    <w:name w:val="条文脚注"/>
    <w:basedOn w:val="23"/>
    <w:qFormat/>
    <w:uiPriority w:val="99"/>
    <w:pPr>
      <w:numPr>
        <w:numId w:val="0"/>
      </w:numPr>
      <w:jc w:val="both"/>
    </w:pPr>
  </w:style>
  <w:style w:type="paragraph" w:customStyle="1" w:styleId="125">
    <w:name w:val="图标脚注说明"/>
    <w:basedOn w:val="22"/>
    <w:qFormat/>
    <w:uiPriority w:val="99"/>
    <w:pPr>
      <w:ind w:left="840" w:hanging="420" w:firstLineChars="0"/>
    </w:pPr>
    <w:rPr>
      <w:sz w:val="18"/>
      <w:szCs w:val="18"/>
    </w:rPr>
  </w:style>
  <w:style w:type="paragraph" w:customStyle="1" w:styleId="126">
    <w:name w:val="图表脚注说明"/>
    <w:basedOn w:val="1"/>
    <w:qFormat/>
    <w:uiPriority w:val="99"/>
    <w:pPr>
      <w:numPr>
        <w:ilvl w:val="0"/>
        <w:numId w:val="14"/>
      </w:numPr>
    </w:pPr>
    <w:rPr>
      <w:rFonts w:ascii="宋体"/>
      <w:sz w:val="18"/>
      <w:szCs w:val="18"/>
    </w:rPr>
  </w:style>
  <w:style w:type="paragraph" w:customStyle="1" w:styleId="127">
    <w:name w:val="图的脚注"/>
    <w:next w:val="22"/>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9">
    <w:name w:val="五级无"/>
    <w:basedOn w:val="61"/>
    <w:qFormat/>
    <w:uiPriority w:val="99"/>
    <w:pPr>
      <w:spacing w:beforeLines="0" w:afterLines="0"/>
    </w:pPr>
    <w:rPr>
      <w:rFonts w:ascii="宋体" w:eastAsia="宋体"/>
    </w:rPr>
  </w:style>
  <w:style w:type="paragraph" w:customStyle="1" w:styleId="130">
    <w:name w:val="一级无"/>
    <w:basedOn w:val="47"/>
    <w:qFormat/>
    <w:uiPriority w:val="99"/>
    <w:pPr>
      <w:spacing w:beforeLines="0" w:afterLines="0"/>
    </w:pPr>
    <w:rPr>
      <w:rFonts w:ascii="宋体" w:eastAsia="宋体"/>
    </w:rPr>
  </w:style>
  <w:style w:type="paragraph" w:customStyle="1" w:styleId="131">
    <w:name w:val="正文表标题"/>
    <w:next w:val="22"/>
    <w:qFormat/>
    <w:uiPriority w:val="99"/>
    <w:pPr>
      <w:numPr>
        <w:ilvl w:val="0"/>
        <w:numId w:val="1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正文公式编号制表符"/>
    <w:basedOn w:val="22"/>
    <w:next w:val="22"/>
    <w:qFormat/>
    <w:uiPriority w:val="99"/>
    <w:pPr>
      <w:ind w:firstLine="0" w:firstLineChars="0"/>
    </w:pPr>
  </w:style>
  <w:style w:type="paragraph" w:customStyle="1" w:styleId="133">
    <w:name w:val="正文图标题"/>
    <w:next w:val="22"/>
    <w:qFormat/>
    <w:uiPriority w:val="99"/>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4">
    <w:name w:val="终结线"/>
    <w:basedOn w:val="1"/>
    <w:qFormat/>
    <w:uiPriority w:val="99"/>
    <w:pPr>
      <w:framePr w:hSpace="181" w:vSpace="181" w:wrap="around" w:vAnchor="text" w:hAnchor="margin" w:xAlign="center" w:y="285"/>
    </w:pPr>
  </w:style>
  <w:style w:type="paragraph" w:customStyle="1" w:styleId="135">
    <w:name w:val="其他发布日期"/>
    <w:basedOn w:val="80"/>
    <w:qFormat/>
    <w:uiPriority w:val="99"/>
    <w:pPr>
      <w:framePr w:vAnchor="page" w:hAnchor="text" w:x="1419"/>
    </w:pPr>
  </w:style>
  <w:style w:type="paragraph" w:customStyle="1" w:styleId="136">
    <w:name w:val="其他实施日期"/>
    <w:basedOn w:val="119"/>
    <w:qFormat/>
    <w:uiPriority w:val="99"/>
  </w:style>
  <w:style w:type="paragraph" w:customStyle="1" w:styleId="137">
    <w:name w:val="封面标准名称2"/>
    <w:basedOn w:val="83"/>
    <w:qFormat/>
    <w:uiPriority w:val="99"/>
    <w:pPr>
      <w:framePr w:y="4469"/>
      <w:spacing w:beforeLines="630"/>
    </w:pPr>
  </w:style>
  <w:style w:type="paragraph" w:customStyle="1" w:styleId="138">
    <w:name w:val="封面标准英文名称2"/>
    <w:basedOn w:val="84"/>
    <w:qFormat/>
    <w:uiPriority w:val="99"/>
    <w:pPr>
      <w:framePr w:y="4469"/>
    </w:pPr>
  </w:style>
  <w:style w:type="paragraph" w:customStyle="1" w:styleId="139">
    <w:name w:val="封面一致性程度标识2"/>
    <w:basedOn w:val="85"/>
    <w:qFormat/>
    <w:uiPriority w:val="99"/>
    <w:pPr>
      <w:framePr w:y="4469"/>
    </w:pPr>
  </w:style>
  <w:style w:type="paragraph" w:customStyle="1" w:styleId="140">
    <w:name w:val="封面标准文稿类别2"/>
    <w:basedOn w:val="86"/>
    <w:qFormat/>
    <w:uiPriority w:val="99"/>
    <w:pPr>
      <w:framePr w:y="4469"/>
    </w:pPr>
  </w:style>
  <w:style w:type="paragraph" w:customStyle="1" w:styleId="141">
    <w:name w:val="封面标准文稿编辑信息2"/>
    <w:basedOn w:val="87"/>
    <w:qFormat/>
    <w:uiPriority w:val="99"/>
    <w:pPr>
      <w:framePr w:y="4469"/>
    </w:pPr>
  </w:style>
  <w:style w:type="paragraph" w:customStyle="1" w:styleId="14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3">
    <w:name w:val="font11"/>
    <w:basedOn w:val="33"/>
    <w:qFormat/>
    <w:uiPriority w:val="0"/>
    <w:rPr>
      <w:rFonts w:hint="eastAsia" w:ascii="宋体" w:hAnsi="宋体" w:eastAsia="宋体" w:cs="宋体"/>
      <w:color w:val="000000"/>
      <w:sz w:val="22"/>
      <w:szCs w:val="22"/>
      <w:u w:val="single"/>
    </w:rPr>
  </w:style>
  <w:style w:type="character" w:customStyle="1" w:styleId="144">
    <w:name w:val="font31"/>
    <w:basedOn w:val="33"/>
    <w:qFormat/>
    <w:uiPriority w:val="0"/>
    <w:rPr>
      <w:rFonts w:hint="eastAsia" w:ascii="宋体" w:hAnsi="宋体" w:eastAsia="宋体" w:cs="宋体"/>
      <w:color w:val="000000"/>
      <w:sz w:val="22"/>
      <w:szCs w:val="22"/>
      <w:u w:val="none"/>
    </w:rPr>
  </w:style>
  <w:style w:type="character" w:customStyle="1" w:styleId="145">
    <w:name w:val="font01"/>
    <w:basedOn w:val="33"/>
    <w:qFormat/>
    <w:uiPriority w:val="0"/>
    <w:rPr>
      <w:rFonts w:hint="eastAsia" w:ascii="宋体" w:hAnsi="宋体" w:eastAsia="宋体" w:cs="宋体"/>
      <w:color w:val="FFFFFF"/>
      <w:sz w:val="22"/>
      <w:szCs w:val="22"/>
      <w:u w:val="single"/>
    </w:rPr>
  </w:style>
  <w:style w:type="paragraph" w:customStyle="1" w:styleId="14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标准文件_章标题"/>
    <w:next w:val="146"/>
    <w:qFormat/>
    <w:uiPriority w:val="0"/>
    <w:pPr>
      <w:numPr>
        <w:ilvl w:val="1"/>
        <w:numId w:val="17"/>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48">
    <w:name w:val="标准文件_一级无标题"/>
    <w:basedOn w:val="149"/>
    <w:qFormat/>
    <w:uiPriority w:val="0"/>
    <w:pPr>
      <w:spacing w:before="0" w:beforeLines="0" w:after="0" w:afterLines="0"/>
      <w:outlineLvl w:val="9"/>
    </w:pPr>
    <w:rPr>
      <w:rFonts w:ascii="宋体" w:eastAsia="宋体"/>
    </w:rPr>
  </w:style>
  <w:style w:type="paragraph" w:customStyle="1" w:styleId="149">
    <w:name w:val="标准文件_一级条标题"/>
    <w:basedOn w:val="147"/>
    <w:next w:val="146"/>
    <w:qFormat/>
    <w:uiPriority w:val="0"/>
    <w:pPr>
      <w:numPr>
        <w:ilvl w:val="2"/>
      </w:numPr>
      <w:spacing w:before="50" w:beforeLines="50" w:after="50" w:afterLines="50"/>
      <w:outlineLvl w:val="1"/>
    </w:pPr>
  </w:style>
  <w:style w:type="table" w:customStyle="1" w:styleId="150">
    <w:name w:val="Table Normal"/>
    <w:semiHidden/>
    <w:unhideWhenUsed/>
    <w:qFormat/>
    <w:uiPriority w:val="0"/>
    <w:tblPr>
      <w:tblCellMar>
        <w:top w:w="0" w:type="dxa"/>
        <w:left w:w="0" w:type="dxa"/>
        <w:bottom w:w="0" w:type="dxa"/>
        <w:right w:w="0" w:type="dxa"/>
      </w:tblCellMar>
    </w:tblPr>
  </w:style>
  <w:style w:type="paragraph" w:customStyle="1" w:styleId="151">
    <w:name w:val="Table Paragraph"/>
    <w:basedOn w:val="1"/>
    <w:qFormat/>
    <w:uiPriority w:val="1"/>
    <w:rPr>
      <w:rFonts w:ascii="宋体" w:hAnsi="宋体" w:eastAsia="宋体" w:cs="宋体"/>
      <w:lang w:val="zh-CN" w:eastAsia="zh-CN" w:bidi="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467351c-0eda-4ad8-b18e-94faf428ddfc}"/>
        <w:style w:val=""/>
        <w:category>
          <w:name w:val="常规"/>
          <w:gallery w:val="placeholder"/>
        </w:category>
        <w:types>
          <w:type w:val="bbPlcHdr"/>
        </w:types>
        <w:behaviors>
          <w:behavior w:val="content"/>
        </w:behaviors>
        <w:description w:val=""/>
        <w:guid w:val="{6467351c-0eda-4ad8-b18e-94faf428ddfc}"/>
      </w:docPartPr>
      <w:docPartBody>
        <w:p>
          <w:pPr>
            <w:pStyle w:val="2"/>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FD473D525B384380A9536F4188624B1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 w:type="paragraph" w:customStyle="1" w:styleId="4">
    <w:name w:val="84EB680A78E74DE7A46F4AAA6CA2754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73BB81-6814-4B7B-B5A6-C0CC7EE44A40}">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8018</Words>
  <Characters>9616</Characters>
  <Lines>30</Lines>
  <Paragraphs>8</Paragraphs>
  <TotalTime>27</TotalTime>
  <ScaleCrop>false</ScaleCrop>
  <LinksUpToDate>false</LinksUpToDate>
  <CharactersWithSpaces>9799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2018-04-28T08:05:00Z</dcterms:created>
  <cp:lastPrinted>2020-05-11T03:18:00Z</cp:lastPrinted>
  <dcterms:modified xsi:type="dcterms:W3CDTF">2022-07-04T11:10:25Z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CBDE37BC890B484C9CA37712B0BB4F0D</vt:lpwstr>
  </property>
</Properties>
</file>