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Look w:val="0000"/>
      </w:tblPr>
      <w:tblGrid>
        <w:gridCol w:w="7881"/>
      </w:tblGrid>
      <w:tr w:rsidR="00905E8B" w:rsidRPr="00A202D6" w:rsidTr="008361CC">
        <w:tblPrEx>
          <w:tblCellMar>
            <w:top w:w="0" w:type="dxa"/>
            <w:bottom w:w="0" w:type="dxa"/>
          </w:tblCellMar>
        </w:tblPrEx>
        <w:trPr>
          <w:trHeight w:val="1175"/>
          <w:jc w:val="center"/>
        </w:trPr>
        <w:tc>
          <w:tcPr>
            <w:tcW w:w="7881" w:type="dxa"/>
            <w:vAlign w:val="center"/>
          </w:tcPr>
          <w:p w:rsidR="00905E8B" w:rsidRPr="00712F0B" w:rsidRDefault="00905E8B" w:rsidP="008361CC">
            <w:pPr>
              <w:spacing w:line="1200" w:lineRule="exact"/>
              <w:jc w:val="center"/>
              <w:rPr>
                <w:rFonts w:eastAsia="方正小标宋简体" w:cs="Times New Roman"/>
                <w:color w:val="FF0000"/>
                <w:w w:val="68"/>
                <w:sz w:val="110"/>
                <w:szCs w:val="110"/>
              </w:rPr>
            </w:pPr>
            <w:r w:rsidRPr="00712F0B">
              <w:rPr>
                <w:rFonts w:eastAsia="方正小标宋简体" w:cs="方正小标宋简体" w:hint="eastAsia"/>
                <w:color w:val="FF0000"/>
                <w:spacing w:val="250"/>
                <w:w w:val="68"/>
                <w:sz w:val="116"/>
                <w:szCs w:val="116"/>
              </w:rPr>
              <w:t>湖南省民政</w:t>
            </w:r>
            <w:r w:rsidRPr="00712F0B">
              <w:rPr>
                <w:rFonts w:eastAsia="方正小标宋简体" w:cs="方正小标宋简体" w:hint="eastAsia"/>
                <w:color w:val="FF0000"/>
                <w:w w:val="68"/>
                <w:sz w:val="116"/>
                <w:szCs w:val="116"/>
              </w:rPr>
              <w:t>厅</w:t>
            </w:r>
          </w:p>
        </w:tc>
      </w:tr>
    </w:tbl>
    <w:p w:rsidR="00905E8B" w:rsidRDefault="00905E8B" w:rsidP="00712F0B">
      <w:pPr>
        <w:rPr>
          <w:rFonts w:cs="Times New Roman"/>
        </w:rPr>
      </w:pPr>
    </w:p>
    <w:p w:rsidR="00905E8B" w:rsidRDefault="00905E8B" w:rsidP="00712F0B">
      <w:pPr>
        <w:rPr>
          <w:rFonts w:cs="Times New Roman"/>
        </w:rPr>
      </w:pPr>
      <w:r>
        <w:rPr>
          <w:noProof/>
        </w:rPr>
        <w:pict>
          <v:line id="_x0000_s1026" style="position:absolute;left:0;text-align:left;z-index:251658240" from="0,4.8pt" to="6in,4.8pt" strokecolor="red" strokeweight="1.5pt"/>
        </w:pict>
      </w:r>
    </w:p>
    <w:p w:rsidR="00905E8B" w:rsidRDefault="00905E8B" w:rsidP="009A5C16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jc w:val="right"/>
        <w:rPr>
          <w:rFonts w:ascii="Times New Roman" w:eastAsia="仿宋_GB2312" w:hAnsi="Times New Roman" w:cs="Times New Roman"/>
          <w:sz w:val="32"/>
          <w:szCs w:val="32"/>
        </w:rPr>
      </w:pPr>
    </w:p>
    <w:p w:rsidR="00905E8B" w:rsidRDefault="00905E8B" w:rsidP="009A5C16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jc w:val="right"/>
        <w:rPr>
          <w:rFonts w:ascii="Times New Roman" w:eastAsia="仿宋_GB2312" w:hAnsi="Times New Roman" w:cs="Times New Roman"/>
          <w:sz w:val="32"/>
          <w:szCs w:val="32"/>
        </w:rPr>
      </w:pPr>
      <w:r w:rsidRPr="009A5C16">
        <w:rPr>
          <w:rFonts w:ascii="Times New Roman" w:eastAsia="仿宋_GB2312" w:hAnsi="Times New Roman" w:cs="仿宋_GB2312" w:hint="eastAsia"/>
          <w:sz w:val="32"/>
          <w:szCs w:val="32"/>
        </w:rPr>
        <w:t>湘民办函</w:t>
      </w:r>
      <w:r>
        <w:rPr>
          <w:rFonts w:ascii="Times New Roman" w:eastAsia="仿宋_GB2312" w:hAnsi="Times New Roman" w:cs="仿宋_GB2312" w:hint="eastAsia"/>
          <w:sz w:val="32"/>
          <w:szCs w:val="32"/>
        </w:rPr>
        <w:t>〔</w:t>
      </w:r>
      <w:r>
        <w:rPr>
          <w:rFonts w:ascii="Times New Roman" w:eastAsia="仿宋_GB2312" w:hAnsi="Times New Roman" w:cs="Times New Roman"/>
          <w:sz w:val="32"/>
          <w:szCs w:val="32"/>
        </w:rPr>
        <w:t>2019</w:t>
      </w:r>
      <w:r>
        <w:rPr>
          <w:rFonts w:ascii="Times New Roman" w:eastAsia="仿宋_GB2312" w:hAnsi="Times New Roman" w:cs="仿宋_GB2312" w:hint="eastAsia"/>
          <w:sz w:val="32"/>
          <w:szCs w:val="32"/>
        </w:rPr>
        <w:t>〕</w:t>
      </w:r>
      <w:r>
        <w:rPr>
          <w:rFonts w:ascii="Times New Roman" w:eastAsia="仿宋_GB2312" w:hAnsi="Times New Roman" w:cs="Times New Roman"/>
          <w:sz w:val="32"/>
          <w:szCs w:val="32"/>
        </w:rPr>
        <w:t>1</w:t>
      </w:r>
      <w:r>
        <w:rPr>
          <w:rFonts w:ascii="Times New Roman" w:eastAsia="仿宋_GB2312" w:hAnsi="Times New Roman" w:cs="仿宋_GB2312" w:hint="eastAsia"/>
          <w:sz w:val="32"/>
          <w:szCs w:val="32"/>
        </w:rPr>
        <w:t>号</w:t>
      </w:r>
    </w:p>
    <w:p w:rsidR="00905E8B" w:rsidRPr="009A5C16" w:rsidRDefault="00905E8B" w:rsidP="009A5C16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jc w:val="right"/>
        <w:rPr>
          <w:rFonts w:ascii="Times New Roman" w:eastAsia="仿宋_GB2312" w:hAnsi="Times New Roman" w:cs="Times New Roman"/>
          <w:sz w:val="32"/>
          <w:szCs w:val="32"/>
        </w:rPr>
      </w:pPr>
    </w:p>
    <w:p w:rsidR="00905E8B" w:rsidRDefault="00905E8B" w:rsidP="009A5C16">
      <w:pPr>
        <w:widowControl/>
        <w:spacing w:line="560" w:lineRule="exact"/>
        <w:jc w:val="center"/>
        <w:rPr>
          <w:rFonts w:ascii="方正小标宋简体" w:eastAsia="方正小标宋简体" w:hAnsi="宋体" w:cs="Times New Roman"/>
          <w:kern w:val="0"/>
          <w:sz w:val="44"/>
          <w:szCs w:val="44"/>
        </w:rPr>
      </w:pPr>
      <w:r w:rsidRPr="00716C67">
        <w:rPr>
          <w:rFonts w:ascii="方正小标宋简体" w:eastAsia="方正小标宋简体" w:hAnsi="宋体" w:cs="方正小标宋简体" w:hint="eastAsia"/>
          <w:kern w:val="0"/>
          <w:sz w:val="44"/>
          <w:szCs w:val="44"/>
        </w:rPr>
        <w:t>湖南省民政厅</w:t>
      </w:r>
      <w:r>
        <w:rPr>
          <w:rFonts w:ascii="方正小标宋简体" w:eastAsia="方正小标宋简体" w:hAnsi="宋体" w:cs="方正小标宋简体" w:hint="eastAsia"/>
          <w:kern w:val="0"/>
          <w:sz w:val="44"/>
          <w:szCs w:val="44"/>
        </w:rPr>
        <w:t>办公室</w:t>
      </w:r>
      <w:r w:rsidRPr="00716C67">
        <w:rPr>
          <w:rFonts w:ascii="方正小标宋简体" w:eastAsia="方正小标宋简体" w:hAnsi="宋体" w:cs="方正小标宋简体" w:hint="eastAsia"/>
          <w:kern w:val="0"/>
          <w:sz w:val="44"/>
          <w:szCs w:val="44"/>
        </w:rPr>
        <w:t>关于</w:t>
      </w:r>
      <w:r>
        <w:rPr>
          <w:rFonts w:ascii="方正小标宋简体" w:eastAsia="方正小标宋简体" w:hAnsi="宋体" w:cs="方正小标宋简体" w:hint="eastAsia"/>
          <w:kern w:val="0"/>
          <w:sz w:val="44"/>
          <w:szCs w:val="44"/>
        </w:rPr>
        <w:t>公布全省首批</w:t>
      </w:r>
    </w:p>
    <w:p w:rsidR="00905E8B" w:rsidRPr="00716C67" w:rsidRDefault="00905E8B" w:rsidP="009A5C16">
      <w:pPr>
        <w:widowControl/>
        <w:spacing w:line="560" w:lineRule="exact"/>
        <w:jc w:val="center"/>
        <w:rPr>
          <w:rFonts w:ascii="方正小标宋简体" w:eastAsia="方正小标宋简体" w:hAnsi="宋体" w:cs="Times New Roman"/>
          <w:kern w:val="0"/>
          <w:sz w:val="44"/>
          <w:szCs w:val="44"/>
        </w:rPr>
      </w:pPr>
      <w:r w:rsidRPr="00716C67">
        <w:rPr>
          <w:rFonts w:ascii="方正小标宋简体" w:eastAsia="方正小标宋简体" w:hAnsi="宋体" w:cs="方正小标宋简体" w:hint="eastAsia"/>
          <w:kern w:val="0"/>
          <w:sz w:val="44"/>
          <w:szCs w:val="44"/>
        </w:rPr>
        <w:t>优秀社区工作法</w:t>
      </w:r>
      <w:r>
        <w:rPr>
          <w:rFonts w:ascii="方正小标宋简体" w:eastAsia="方正小标宋简体" w:hAnsi="宋体" w:cs="方正小标宋简体" w:hint="eastAsia"/>
          <w:kern w:val="0"/>
          <w:sz w:val="44"/>
          <w:szCs w:val="44"/>
        </w:rPr>
        <w:t>遴选结果</w:t>
      </w:r>
      <w:r w:rsidRPr="00716C67">
        <w:rPr>
          <w:rFonts w:ascii="方正小标宋简体" w:eastAsia="方正小标宋简体" w:hAnsi="宋体" w:cs="方正小标宋简体" w:hint="eastAsia"/>
          <w:kern w:val="0"/>
          <w:sz w:val="44"/>
          <w:szCs w:val="44"/>
        </w:rPr>
        <w:t>的通知</w:t>
      </w:r>
    </w:p>
    <w:p w:rsidR="00905E8B" w:rsidRPr="00716C67" w:rsidRDefault="00905E8B" w:rsidP="003C0769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jc w:val="both"/>
        <w:rPr>
          <w:rFonts w:ascii="Times New Roman" w:eastAsia="仿宋_GB2312" w:hAnsi="Times New Roman" w:cs="Times New Roman"/>
          <w:sz w:val="32"/>
          <w:szCs w:val="32"/>
        </w:rPr>
      </w:pPr>
    </w:p>
    <w:p w:rsidR="00905E8B" w:rsidRPr="00716C67" w:rsidRDefault="00905E8B" w:rsidP="003C0769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各市州、县市区民政局：</w:t>
      </w:r>
    </w:p>
    <w:p w:rsidR="00905E8B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为深入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学习贯彻</w:t>
      </w:r>
      <w:r>
        <w:rPr>
          <w:rFonts w:ascii="Times New Roman" w:eastAsia="仿宋_GB2312" w:hAnsi="Times New Roman" w:cs="仿宋_GB2312" w:hint="eastAsia"/>
          <w:sz w:val="32"/>
          <w:szCs w:val="32"/>
        </w:rPr>
        <w:t>习近平新时代中国特色社会主义思想和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党的十九大精神</w:t>
      </w:r>
      <w:r>
        <w:rPr>
          <w:rFonts w:ascii="Times New Roman" w:eastAsia="仿宋_GB2312" w:hAnsi="Times New Roman" w:cs="仿宋_GB2312" w:hint="eastAsia"/>
          <w:sz w:val="32"/>
          <w:szCs w:val="32"/>
        </w:rPr>
        <w:t>，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贯彻落实党中央、国务院和省委省政府</w:t>
      </w:r>
      <w:r>
        <w:rPr>
          <w:rFonts w:ascii="Times New Roman" w:eastAsia="仿宋_GB2312" w:hAnsi="Times New Roman" w:cs="仿宋_GB2312" w:hint="eastAsia"/>
          <w:sz w:val="32"/>
          <w:szCs w:val="32"/>
        </w:rPr>
        <w:t>、民政部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关于推进社区治理</w:t>
      </w:r>
      <w:r>
        <w:rPr>
          <w:rFonts w:ascii="Times New Roman" w:eastAsia="仿宋_GB2312" w:hAnsi="Times New Roman" w:cs="仿宋_GB2312" w:hint="eastAsia"/>
          <w:sz w:val="32"/>
          <w:szCs w:val="32"/>
        </w:rPr>
        <w:t>工作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的</w:t>
      </w:r>
      <w:r>
        <w:rPr>
          <w:rFonts w:ascii="Times New Roman" w:eastAsia="仿宋_GB2312" w:hAnsi="Times New Roman" w:cs="仿宋_GB2312" w:hint="eastAsia"/>
          <w:sz w:val="32"/>
          <w:szCs w:val="32"/>
        </w:rPr>
        <w:t>决策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部署，</w:t>
      </w:r>
      <w:r>
        <w:rPr>
          <w:rFonts w:ascii="Times New Roman" w:eastAsia="仿宋_GB2312" w:hAnsi="Times New Roman" w:cs="仿宋_GB2312" w:hint="eastAsia"/>
          <w:sz w:val="32"/>
          <w:szCs w:val="32"/>
        </w:rPr>
        <w:t>在民政部确认我省湘潭市雨湖区广场街道南盘岭社区工作法、衡阳市石鼓区潇湘街道演武坪社区工作法为全国优秀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社区工作法</w:t>
      </w:r>
      <w:r>
        <w:rPr>
          <w:rFonts w:ascii="Times New Roman" w:eastAsia="仿宋_GB2312" w:hAnsi="Times New Roman" w:cs="仿宋_GB2312" w:hint="eastAsia"/>
          <w:sz w:val="32"/>
          <w:szCs w:val="32"/>
        </w:rPr>
        <w:t>的基础上，省厅同步组织开展全省优秀社区工作法推广应用工作，经各地推荐、专家评审、省厅审核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，</w:t>
      </w:r>
      <w:r>
        <w:rPr>
          <w:rFonts w:ascii="Times New Roman" w:eastAsia="仿宋_GB2312" w:hAnsi="Times New Roman" w:cs="仿宋_GB2312" w:hint="eastAsia"/>
          <w:sz w:val="32"/>
          <w:szCs w:val="32"/>
        </w:rPr>
        <w:t>现确认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长沙市雨花区砂子塘街道梨子山社区民主协商“三级六步”工作法等</w:t>
      </w:r>
      <w:r>
        <w:rPr>
          <w:rFonts w:ascii="Times New Roman" w:eastAsia="仿宋_GB2312" w:hAnsi="Times New Roman" w:cs="Times New Roman"/>
          <w:sz w:val="32"/>
          <w:szCs w:val="32"/>
        </w:rPr>
        <w:t>25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个工作法</w:t>
      </w:r>
      <w:r>
        <w:rPr>
          <w:rFonts w:ascii="Times New Roman" w:eastAsia="仿宋_GB2312" w:hAnsi="Times New Roman" w:cs="仿宋_GB2312" w:hint="eastAsia"/>
          <w:sz w:val="32"/>
          <w:szCs w:val="32"/>
        </w:rPr>
        <w:t>为全省首批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优秀社区工作法。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希望</w:t>
      </w:r>
      <w:r>
        <w:rPr>
          <w:rFonts w:ascii="Times New Roman" w:eastAsia="仿宋_GB2312" w:hAnsi="Times New Roman" w:cs="仿宋_GB2312" w:hint="eastAsia"/>
          <w:sz w:val="32"/>
          <w:szCs w:val="32"/>
        </w:rPr>
        <w:t>入选全国和全省优秀社区工作法所在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社区再接再厉，</w:t>
      </w:r>
      <w:r>
        <w:rPr>
          <w:rFonts w:ascii="Times New Roman" w:eastAsia="仿宋_GB2312" w:hAnsi="Times New Roman" w:cs="仿宋_GB2312" w:hint="eastAsia"/>
          <w:sz w:val="32"/>
          <w:szCs w:val="32"/>
        </w:rPr>
        <w:t>进一步发挥示范引领作用，带动全省其他社区以</w:t>
      </w:r>
      <w:r w:rsidRPr="001F02BF">
        <w:rPr>
          <w:rFonts w:ascii="Times New Roman" w:eastAsia="仿宋_GB2312" w:hAnsi="Times New Roman" w:cs="仿宋_GB2312" w:hint="eastAsia"/>
          <w:color w:val="000000"/>
          <w:sz w:val="32"/>
          <w:szCs w:val="32"/>
          <w:shd w:val="clear" w:color="auto" w:fill="FFFFFF"/>
        </w:rPr>
        <w:t>民生性、系统性、创新性、操作性、示范性</w:t>
      </w:r>
      <w:r>
        <w:rPr>
          <w:rFonts w:ascii="Times New Roman" w:eastAsia="仿宋_GB2312" w:hAnsi="Times New Roman" w:cs="仿宋_GB2312" w:hint="eastAsia"/>
          <w:color w:val="000000"/>
          <w:sz w:val="32"/>
          <w:szCs w:val="32"/>
          <w:shd w:val="clear" w:color="auto" w:fill="FFFFFF"/>
        </w:rPr>
        <w:t>为标准，努力创造更多可复制可推广可操作、各具特色、百花齐放的社区工作法。各地民政部门要以优秀社区工作法征集展示活动为抓手，通过会议研讨、专题培训、现场教学、媒体展示等多种形式开展优秀社区工作法学习交流，支持和指导本地更多社区总结提炼、广泛应用优秀社区工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作法，</w:t>
      </w:r>
      <w:r>
        <w:rPr>
          <w:rFonts w:ascii="Times New Roman" w:eastAsia="仿宋_GB2312" w:hAnsi="Times New Roman" w:cs="仿宋_GB2312" w:hint="eastAsia"/>
          <w:sz w:val="32"/>
          <w:szCs w:val="32"/>
        </w:rPr>
        <w:t>继续提升全省社区治理工作整体水平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，为建设富饶美丽幸福新湖南</w:t>
      </w:r>
      <w:r>
        <w:rPr>
          <w:rFonts w:ascii="Times New Roman" w:eastAsia="仿宋_GB2312" w:hAnsi="Times New Roman" w:cs="仿宋_GB2312" w:hint="eastAsia"/>
          <w:sz w:val="32"/>
          <w:szCs w:val="32"/>
        </w:rPr>
        <w:t>作出新贡献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。</w:t>
      </w:r>
    </w:p>
    <w:p w:rsidR="00905E8B" w:rsidRPr="003146FB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3146FB">
        <w:rPr>
          <w:rFonts w:ascii="Times New Roman" w:eastAsia="仿宋_GB2312" w:hAnsi="Times New Roman" w:cs="仿宋_GB2312" w:hint="eastAsia"/>
          <w:sz w:val="32"/>
          <w:szCs w:val="32"/>
        </w:rPr>
        <w:t>附件：</w:t>
      </w:r>
      <w:r w:rsidRPr="008F0E2F">
        <w:rPr>
          <w:rFonts w:ascii="Times New Roman" w:eastAsia="仿宋_GB2312" w:hAnsi="Times New Roman" w:cs="仿宋_GB2312" w:hint="eastAsia"/>
          <w:sz w:val="32"/>
          <w:szCs w:val="32"/>
        </w:rPr>
        <w:t>全省首批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优秀社区工作法名单</w:t>
      </w:r>
    </w:p>
    <w:p w:rsidR="00905E8B" w:rsidRPr="00716C67" w:rsidRDefault="00905E8B" w:rsidP="003C0769">
      <w:pPr>
        <w:widowControl/>
        <w:spacing w:line="600" w:lineRule="exact"/>
        <w:rPr>
          <w:rFonts w:ascii="方正小标宋简体" w:eastAsia="方正小标宋简体" w:hAnsi="宋体" w:cs="Times New Roman"/>
          <w:kern w:val="0"/>
          <w:sz w:val="44"/>
          <w:szCs w:val="44"/>
        </w:rPr>
      </w:pPr>
    </w:p>
    <w:p w:rsidR="00905E8B" w:rsidRPr="00716C67" w:rsidRDefault="00905E8B" w:rsidP="003C0769">
      <w:pPr>
        <w:widowControl/>
        <w:spacing w:line="600" w:lineRule="exact"/>
        <w:rPr>
          <w:rFonts w:ascii="方正小标宋简体" w:eastAsia="方正小标宋简体" w:hAnsi="宋体" w:cs="Times New Roman"/>
          <w:kern w:val="0"/>
          <w:sz w:val="44"/>
          <w:szCs w:val="44"/>
        </w:rPr>
      </w:pP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rightChars="171" w:right="31680" w:firstLineChars="135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湖南省民政厅</w:t>
      </w:r>
      <w:r>
        <w:rPr>
          <w:rFonts w:ascii="Times New Roman" w:eastAsia="仿宋_GB2312" w:hAnsi="Times New Roman" w:cs="仿宋_GB2312" w:hint="eastAsia"/>
          <w:sz w:val="32"/>
          <w:szCs w:val="32"/>
        </w:rPr>
        <w:t>办公室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rightChars="171" w:right="31680" w:firstLineChars="145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Times New Roman"/>
          <w:sz w:val="32"/>
          <w:szCs w:val="32"/>
        </w:rPr>
        <w:t>201</w:t>
      </w:r>
      <w:r>
        <w:rPr>
          <w:rFonts w:ascii="Times New Roman" w:eastAsia="仿宋_GB2312" w:hAnsi="Times New Roman" w:cs="Times New Roman"/>
          <w:sz w:val="32"/>
          <w:szCs w:val="32"/>
        </w:rPr>
        <w:t>9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年</w:t>
      </w:r>
      <w:r>
        <w:rPr>
          <w:rFonts w:ascii="Times New Roman" w:eastAsia="仿宋_GB2312" w:hAnsi="Times New Roman" w:cs="Times New Roman"/>
          <w:sz w:val="32"/>
          <w:szCs w:val="32"/>
        </w:rPr>
        <w:t>1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月</w:t>
      </w:r>
      <w:r>
        <w:rPr>
          <w:rFonts w:ascii="Times New Roman" w:eastAsia="仿宋_GB2312" w:hAnsi="Times New Roman" w:cs="Times New Roman"/>
          <w:sz w:val="32"/>
          <w:szCs w:val="32"/>
        </w:rPr>
        <w:t>17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日</w:t>
      </w:r>
    </w:p>
    <w:p w:rsidR="00905E8B" w:rsidRPr="00716C67" w:rsidRDefault="00905E8B" w:rsidP="00D8723D">
      <w:pPr>
        <w:widowControl/>
        <w:rPr>
          <w:rFonts w:ascii="黑体" w:eastAsia="黑体" w:hAnsi="黑体" w:cs="Times New Roman"/>
          <w:sz w:val="32"/>
          <w:szCs w:val="32"/>
        </w:rPr>
      </w:pPr>
      <w:r w:rsidRPr="00716C67">
        <w:rPr>
          <w:rFonts w:ascii="Times New Roman" w:eastAsia="仿宋_GB2312" w:hAnsi="Times New Roman" w:cs="Times New Roman"/>
        </w:rPr>
        <w:br w:type="page"/>
      </w:r>
      <w:r w:rsidRPr="00716C67"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：</w:t>
      </w:r>
    </w:p>
    <w:p w:rsidR="00905E8B" w:rsidRDefault="00905E8B" w:rsidP="00D8723D">
      <w:pPr>
        <w:widowControl/>
        <w:spacing w:line="240" w:lineRule="exact"/>
        <w:rPr>
          <w:rFonts w:ascii="黑体" w:eastAsia="黑体" w:hAnsi="黑体" w:cs="Times New Roman"/>
          <w:sz w:val="32"/>
          <w:szCs w:val="32"/>
        </w:rPr>
      </w:pPr>
    </w:p>
    <w:p w:rsidR="00905E8B" w:rsidRPr="007B3DEC" w:rsidRDefault="00905E8B" w:rsidP="007B3DEC">
      <w:pPr>
        <w:widowControl/>
        <w:spacing w:line="600" w:lineRule="exact"/>
        <w:jc w:val="center"/>
        <w:rPr>
          <w:rFonts w:ascii="方正小标宋简体" w:eastAsia="方正小标宋简体" w:hAnsi="宋体" w:cs="Times New Roman"/>
          <w:kern w:val="0"/>
          <w:sz w:val="44"/>
          <w:szCs w:val="44"/>
        </w:rPr>
      </w:pPr>
      <w:r w:rsidRPr="007B3DEC">
        <w:rPr>
          <w:rFonts w:ascii="方正小标宋简体" w:eastAsia="方正小标宋简体" w:hAnsi="宋体" w:cs="方正小标宋简体" w:hint="eastAsia"/>
          <w:kern w:val="0"/>
          <w:sz w:val="44"/>
          <w:szCs w:val="44"/>
        </w:rPr>
        <w:t>全省首批优秀社区工作法名单</w:t>
      </w:r>
    </w:p>
    <w:p w:rsidR="00905E8B" w:rsidRPr="00910C76" w:rsidRDefault="00905E8B" w:rsidP="008F0E2F">
      <w:pPr>
        <w:widowControl/>
        <w:spacing w:line="600" w:lineRule="exact"/>
        <w:jc w:val="center"/>
        <w:rPr>
          <w:rFonts w:ascii="Times New Roman" w:eastAsia="楷体_GB2312" w:hAnsi="Times New Roman" w:cs="Times New Roman"/>
          <w:b/>
          <w:bCs/>
          <w:kern w:val="0"/>
          <w:sz w:val="32"/>
          <w:szCs w:val="32"/>
        </w:rPr>
      </w:pPr>
      <w:r w:rsidRPr="00910C76">
        <w:rPr>
          <w:rFonts w:ascii="Times New Roman" w:eastAsia="楷体_GB2312" w:hAnsi="Times New Roman" w:cs="楷体_GB2312" w:hint="eastAsia"/>
          <w:b/>
          <w:bCs/>
          <w:kern w:val="0"/>
          <w:sz w:val="32"/>
          <w:szCs w:val="32"/>
        </w:rPr>
        <w:t>（共</w:t>
      </w:r>
      <w:r w:rsidRPr="00910C76">
        <w:rPr>
          <w:rFonts w:ascii="Times New Roman" w:eastAsia="楷体_GB2312" w:hAnsi="Times New Roman" w:cs="Times New Roman"/>
          <w:b/>
          <w:bCs/>
          <w:kern w:val="0"/>
          <w:sz w:val="32"/>
          <w:szCs w:val="32"/>
        </w:rPr>
        <w:t>25</w:t>
      </w:r>
      <w:r w:rsidRPr="00910C76">
        <w:rPr>
          <w:rFonts w:ascii="Times New Roman" w:eastAsia="楷体_GB2312" w:hAnsi="Times New Roman" w:cs="楷体_GB2312" w:hint="eastAsia"/>
          <w:b/>
          <w:bCs/>
          <w:kern w:val="0"/>
          <w:sz w:val="32"/>
          <w:szCs w:val="32"/>
        </w:rPr>
        <w:t>个）</w:t>
      </w:r>
    </w:p>
    <w:p w:rsidR="00905E8B" w:rsidRPr="007B3DEC" w:rsidRDefault="00905E8B" w:rsidP="00712F0B">
      <w:pPr>
        <w:widowControl/>
        <w:ind w:firstLineChars="150" w:firstLine="31680"/>
        <w:jc w:val="center"/>
        <w:rPr>
          <w:rFonts w:ascii="黑体" w:eastAsia="黑体" w:hAnsi="黑体" w:cs="Times New Roman"/>
          <w:kern w:val="0"/>
          <w:sz w:val="32"/>
          <w:szCs w:val="32"/>
        </w:rPr>
      </w:pP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长沙市雨花区砂子塘街道梨子山社区民主协商“三级六步”工作法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长沙市开福区望麓园街道富雅坪社区“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>1234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”工作法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长沙市开福区芙蓉北路街道江湾社区厚德赋能工作法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长沙市雨花区左家塘街道牛角塘社区“四度”工作法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株洲市天元区泰山路街道家园社区党建领航“四制”同治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株洲市</w:t>
      </w:r>
      <w:r w:rsidRPr="00A33EDC">
        <w:rPr>
          <w:rFonts w:ascii="Times New Roman" w:eastAsia="仿宋_GB2312" w:hAnsi="Times New Roman" w:cs="仿宋_GB2312" w:hint="eastAsia"/>
          <w:sz w:val="32"/>
          <w:szCs w:val="32"/>
        </w:rPr>
        <w:t>天元区</w:t>
      </w:r>
      <w:r w:rsidRPr="00EA7405">
        <w:rPr>
          <w:rFonts w:ascii="Times New Roman" w:eastAsia="仿宋_GB2312" w:hAnsi="Times New Roman" w:cs="仿宋_GB2312" w:hint="eastAsia"/>
          <w:sz w:val="32"/>
          <w:szCs w:val="32"/>
        </w:rPr>
        <w:t>嵩山路街道小湖塘社区</w:t>
      </w:r>
      <w:r>
        <w:rPr>
          <w:rFonts w:ascii="Times New Roman" w:eastAsia="仿宋" w:hAnsi="Times New Roman" w:cs="Times New Roman"/>
          <w:sz w:val="32"/>
          <w:szCs w:val="32"/>
        </w:rPr>
        <w:t>“3+2</w:t>
      </w:r>
      <w:bookmarkStart w:id="0" w:name="_GoBack"/>
      <w:bookmarkEnd w:id="0"/>
      <w:r>
        <w:rPr>
          <w:rFonts w:ascii="Times New Roman" w:eastAsia="仿宋" w:hAnsi="Times New Roman" w:cs="Times New Roman"/>
          <w:sz w:val="32"/>
          <w:szCs w:val="32"/>
        </w:rPr>
        <w:t>”</w:t>
      </w:r>
      <w:r w:rsidRPr="00A33EDC">
        <w:rPr>
          <w:rFonts w:ascii="Times New Roman" w:eastAsia="仿宋_GB2312" w:hAnsi="Times New Roman" w:cs="仿宋_GB2312" w:hint="eastAsia"/>
          <w:sz w:val="32"/>
          <w:szCs w:val="32"/>
        </w:rPr>
        <w:t>工作法</w:t>
      </w:r>
    </w:p>
    <w:p w:rsidR="00905E8B" w:rsidRPr="00A33EDC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A33EDC">
        <w:rPr>
          <w:rFonts w:ascii="Times New Roman" w:eastAsia="仿宋_GB2312" w:hAnsi="Times New Roman" w:cs="仿宋_GB2312" w:hint="eastAsia"/>
          <w:sz w:val="32"/>
          <w:szCs w:val="32"/>
        </w:rPr>
        <w:t>株洲市荷塘区宋家桥街道芙蓉社区“</w:t>
      </w:r>
      <w:r w:rsidRPr="00A33EDC">
        <w:rPr>
          <w:rFonts w:ascii="Times New Roman" w:eastAsia="仿宋_GB2312" w:hAnsi="Times New Roman" w:cs="Times New Roman"/>
          <w:sz w:val="32"/>
          <w:szCs w:val="32"/>
        </w:rPr>
        <w:t>133</w:t>
      </w:r>
      <w:r w:rsidRPr="00A33EDC">
        <w:rPr>
          <w:rFonts w:ascii="Times New Roman" w:eastAsia="仿宋_GB2312" w:hAnsi="Times New Roman" w:cs="仿宋_GB2312" w:hint="eastAsia"/>
          <w:sz w:val="32"/>
          <w:szCs w:val="32"/>
        </w:rPr>
        <w:t>”工作法</w:t>
      </w:r>
    </w:p>
    <w:p w:rsidR="00905E8B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A33EDC">
        <w:rPr>
          <w:rFonts w:ascii="Times New Roman" w:eastAsia="仿宋_GB2312" w:hAnsi="Times New Roman" w:cs="仿宋_GB2312" w:hint="eastAsia"/>
          <w:sz w:val="32"/>
          <w:szCs w:val="32"/>
        </w:rPr>
        <w:t>株洲市醴陵市来龙门街道马放塘社区“</w:t>
      </w:r>
      <w:r w:rsidRPr="00A33EDC">
        <w:rPr>
          <w:rFonts w:ascii="Times New Roman" w:eastAsia="仿宋_GB2312" w:hAnsi="Times New Roman" w:cs="Times New Roman"/>
          <w:sz w:val="32"/>
          <w:szCs w:val="32"/>
        </w:rPr>
        <w:t>1+N+N</w:t>
      </w:r>
      <w:r w:rsidRPr="00A33EDC">
        <w:rPr>
          <w:rFonts w:ascii="Times New Roman" w:eastAsia="仿宋_GB2312" w:hAnsi="Times New Roman" w:cs="仿宋_GB2312" w:hint="eastAsia"/>
          <w:sz w:val="32"/>
          <w:szCs w:val="32"/>
        </w:rPr>
        <w:t>”工作法</w:t>
      </w:r>
    </w:p>
    <w:p w:rsidR="00905E8B" w:rsidRPr="00A33EDC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湘潭市雨湖区城正街街道洗脚桥社区党建引领“社区一家亲”工作法</w:t>
      </w:r>
    </w:p>
    <w:p w:rsidR="00905E8B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湘潭市雨湖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区</w:t>
      </w:r>
      <w:r w:rsidRPr="00A33EDC">
        <w:rPr>
          <w:rFonts w:ascii="Times New Roman" w:eastAsia="仿宋_GB2312" w:hAnsi="Times New Roman" w:cs="仿宋_GB2312" w:hint="eastAsia"/>
          <w:sz w:val="32"/>
          <w:szCs w:val="32"/>
        </w:rPr>
        <w:t>窑湾街道鲁班殿社区“匠心”工作法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湘潭市岳塘区建设路街道霞光社区</w:t>
      </w:r>
      <w:r>
        <w:rPr>
          <w:rFonts w:ascii="Times New Roman" w:eastAsia="仿宋_GB2312" w:hAnsi="Times New Roman" w:cs="仿宋_GB2312" w:hint="eastAsia"/>
          <w:sz w:val="32"/>
          <w:szCs w:val="32"/>
        </w:rPr>
        <w:t>“大党委”引领融合共建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工作法</w:t>
      </w:r>
    </w:p>
    <w:p w:rsidR="00905E8B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湘潭市韶山市清溪镇火车站社区“五零五化”工作法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衡阳市雁峰区先锋街道先锋社区“拇指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>+357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两推”工作法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衡阳市石鼓区人民街道人民路社区“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>2345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”工作法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衡阳市石鼓区黄沙湾街道雁栖湖社区“四园”工作法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邵阳市绥宁县长铺镇长铺社区“七化”工作法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岳阳市平江县城关镇书院社区主线工作法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常德市石门县夹山镇杨坪社区格言治家工作法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张家界市永定区崇文街道南正社区</w:t>
      </w:r>
      <w:r>
        <w:rPr>
          <w:rFonts w:ascii="Times New Roman" w:eastAsia="仿宋_GB2312" w:hAnsi="Times New Roman" w:cs="仿宋_GB2312" w:hint="eastAsia"/>
          <w:sz w:val="32"/>
          <w:szCs w:val="32"/>
        </w:rPr>
        <w:t>“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三全式”服务工作法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益阳市赫山区赫山街道银东社区“</w:t>
      </w:r>
      <w:r>
        <w:rPr>
          <w:rFonts w:ascii="Times New Roman" w:eastAsia="仿宋_GB2312" w:hAnsi="Times New Roman" w:cs="仿宋_GB2312" w:hint="eastAsia"/>
          <w:sz w:val="32"/>
          <w:szCs w:val="32"/>
        </w:rPr>
        <w:t>五制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”党建工作法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郴州市北湖区燕泉街道阳光苑社区“</w:t>
      </w:r>
      <w:r>
        <w:rPr>
          <w:rFonts w:ascii="Times New Roman" w:eastAsia="仿宋_GB2312" w:hAnsi="Times New Roman" w:cs="仿宋_GB2312" w:hint="eastAsia"/>
          <w:sz w:val="32"/>
          <w:szCs w:val="32"/>
        </w:rPr>
        <w:t>四个一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”工作法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永州市冷水滩区白竹亭社区</w:t>
      </w:r>
      <w:r w:rsidRPr="002657C7">
        <w:rPr>
          <w:rFonts w:ascii="Times New Roman" w:eastAsia="仿宋_GB2312" w:hAnsi="Times New Roman" w:cs="仿宋_GB2312" w:hint="eastAsia"/>
          <w:sz w:val="32"/>
          <w:szCs w:val="32"/>
        </w:rPr>
        <w:t>“五个三”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怀化市溆浦县卢峰镇屈原社区“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>18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字”工作法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娄底市新化县上渡街道唐家岭社区“三心”工作法</w:t>
      </w:r>
      <w:r w:rsidRPr="00716C67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60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湘西</w:t>
      </w:r>
      <w:r>
        <w:rPr>
          <w:rFonts w:ascii="Times New Roman" w:eastAsia="仿宋_GB2312" w:hAnsi="Times New Roman" w:cs="仿宋_GB2312" w:hint="eastAsia"/>
          <w:sz w:val="32"/>
          <w:szCs w:val="32"/>
        </w:rPr>
        <w:t>自治州</w:t>
      </w:r>
      <w:r w:rsidRPr="00716C67">
        <w:rPr>
          <w:rFonts w:ascii="Times New Roman" w:eastAsia="仿宋_GB2312" w:hAnsi="Times New Roman" w:cs="仿宋_GB2312" w:hint="eastAsia"/>
          <w:sz w:val="32"/>
          <w:szCs w:val="32"/>
        </w:rPr>
        <w:t>吉首市乾州街道古城社区“十化”工作法</w:t>
      </w: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580" w:lineRule="exact"/>
        <w:ind w:firstLineChars="200" w:firstLine="31680"/>
        <w:jc w:val="both"/>
        <w:rPr>
          <w:rFonts w:ascii="仿宋_GB2312" w:eastAsia="仿宋_GB2312" w:cs="Times New Roman"/>
          <w:sz w:val="30"/>
          <w:szCs w:val="30"/>
        </w:rPr>
      </w:pP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580" w:lineRule="exact"/>
        <w:ind w:firstLineChars="200" w:firstLine="31680"/>
        <w:jc w:val="both"/>
        <w:rPr>
          <w:rFonts w:ascii="仿宋_GB2312" w:eastAsia="仿宋_GB2312" w:cs="Times New Roman"/>
          <w:sz w:val="30"/>
          <w:szCs w:val="30"/>
        </w:rPr>
      </w:pPr>
    </w:p>
    <w:p w:rsidR="00905E8B" w:rsidRPr="00716C67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580" w:lineRule="exact"/>
        <w:ind w:firstLineChars="200" w:firstLine="31680"/>
        <w:jc w:val="both"/>
        <w:rPr>
          <w:rFonts w:ascii="仿宋_GB2312" w:eastAsia="仿宋_GB2312" w:cs="Times New Roman"/>
          <w:sz w:val="30"/>
          <w:szCs w:val="30"/>
        </w:rPr>
      </w:pPr>
    </w:p>
    <w:p w:rsidR="00905E8B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580" w:lineRule="exact"/>
        <w:ind w:firstLineChars="200" w:firstLine="31680"/>
        <w:jc w:val="both"/>
        <w:rPr>
          <w:rFonts w:ascii="仿宋_GB2312" w:eastAsia="仿宋_GB2312" w:cs="Times New Roman"/>
          <w:sz w:val="30"/>
          <w:szCs w:val="30"/>
        </w:rPr>
      </w:pPr>
    </w:p>
    <w:p w:rsidR="00905E8B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580" w:lineRule="exact"/>
        <w:ind w:firstLineChars="200" w:firstLine="31680"/>
        <w:jc w:val="both"/>
        <w:rPr>
          <w:rFonts w:ascii="仿宋_GB2312" w:eastAsia="仿宋_GB2312" w:cs="Times New Roman"/>
          <w:sz w:val="30"/>
          <w:szCs w:val="30"/>
        </w:rPr>
      </w:pPr>
    </w:p>
    <w:p w:rsidR="00905E8B" w:rsidRDefault="00905E8B" w:rsidP="00712F0B">
      <w:pPr>
        <w:pStyle w:val="NormalWeb"/>
        <w:widowControl w:val="0"/>
        <w:shd w:val="clear" w:color="auto" w:fill="FFFFFF"/>
        <w:spacing w:before="0" w:beforeAutospacing="0" w:after="0" w:afterAutospacing="0" w:line="580" w:lineRule="exact"/>
        <w:ind w:firstLineChars="200" w:firstLine="31680"/>
        <w:jc w:val="both"/>
        <w:rPr>
          <w:rFonts w:ascii="仿宋_GB2312" w:eastAsia="仿宋_GB2312" w:cs="Times New Roman"/>
          <w:sz w:val="30"/>
          <w:szCs w:val="30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Default="00905E8B" w:rsidP="003146FB">
      <w:pPr>
        <w:spacing w:line="20" w:lineRule="exact"/>
        <w:rPr>
          <w:rFonts w:cs="Times New Roman"/>
        </w:rPr>
      </w:pPr>
    </w:p>
    <w:p w:rsidR="00905E8B" w:rsidRPr="00716C67" w:rsidRDefault="00905E8B" w:rsidP="003146FB">
      <w:pPr>
        <w:spacing w:line="20" w:lineRule="exact"/>
        <w:rPr>
          <w:rFonts w:cs="Times New Roman"/>
        </w:rPr>
      </w:pPr>
    </w:p>
    <w:tbl>
      <w:tblPr>
        <w:tblW w:w="0" w:type="auto"/>
        <w:jc w:val="center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928"/>
      </w:tblGrid>
      <w:tr w:rsidR="00905E8B" w:rsidRPr="0046306D">
        <w:trPr>
          <w:jc w:val="center"/>
        </w:trPr>
        <w:tc>
          <w:tcPr>
            <w:tcW w:w="8928" w:type="dxa"/>
          </w:tcPr>
          <w:p w:rsidR="00905E8B" w:rsidRPr="00716C67" w:rsidRDefault="00905E8B" w:rsidP="003146FB">
            <w:pPr>
              <w:spacing w:line="52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46306D">
              <w:rPr>
                <w:rFonts w:ascii="Times New Roman" w:eastAsia="仿宋" w:cs="仿宋" w:hint="eastAsia"/>
                <w:sz w:val="28"/>
                <w:szCs w:val="28"/>
              </w:rPr>
              <w:t>主动公开</w:t>
            </w:r>
          </w:p>
        </w:tc>
      </w:tr>
      <w:tr w:rsidR="00905E8B" w:rsidRPr="0046306D">
        <w:trPr>
          <w:jc w:val="center"/>
        </w:trPr>
        <w:tc>
          <w:tcPr>
            <w:tcW w:w="8928" w:type="dxa"/>
          </w:tcPr>
          <w:p w:rsidR="00905E8B" w:rsidRPr="00716C67" w:rsidRDefault="00905E8B" w:rsidP="007D787A">
            <w:pPr>
              <w:spacing w:line="52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46306D">
              <w:rPr>
                <w:rFonts w:ascii="Times New Roman" w:eastAsia="仿宋" w:cs="仿宋" w:hint="eastAsia"/>
                <w:sz w:val="28"/>
                <w:szCs w:val="28"/>
              </w:rPr>
              <w:t>湖南省民政厅办公室</w:t>
            </w:r>
            <w:r w:rsidRPr="00716C67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                 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</w:t>
            </w:r>
            <w:r w:rsidRPr="00716C67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201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9</w:t>
            </w:r>
            <w:r w:rsidRPr="0046306D">
              <w:rPr>
                <w:rFonts w:ascii="Times New Roman" w:eastAsia="仿宋" w:cs="仿宋" w:hint="eastAsia"/>
                <w:sz w:val="28"/>
                <w:szCs w:val="28"/>
              </w:rPr>
              <w:t>年</w:t>
            </w:r>
            <w:r w:rsidRPr="00716C67">
              <w:rPr>
                <w:rFonts w:ascii="Times New Roman" w:eastAsia="仿宋" w:hAnsi="Times New Roman" w:cs="Times New Roman"/>
                <w:sz w:val="28"/>
                <w:szCs w:val="28"/>
              </w:rPr>
              <w:t>1</w:t>
            </w:r>
            <w:r w:rsidRPr="0046306D">
              <w:rPr>
                <w:rFonts w:ascii="Times New Roman" w:eastAsia="仿宋" w:cs="仿宋" w:hint="eastAsia"/>
                <w:sz w:val="28"/>
                <w:szCs w:val="28"/>
              </w:rPr>
              <w:t>月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17</w:t>
            </w:r>
            <w:r w:rsidRPr="0046306D">
              <w:rPr>
                <w:rFonts w:ascii="Times New Roman" w:eastAsia="仿宋" w:cs="仿宋" w:hint="eastAsia"/>
                <w:sz w:val="28"/>
                <w:szCs w:val="28"/>
              </w:rPr>
              <w:t>日印发</w:t>
            </w:r>
          </w:p>
        </w:tc>
      </w:tr>
    </w:tbl>
    <w:p w:rsidR="00905E8B" w:rsidRPr="00716C67" w:rsidRDefault="00905E8B" w:rsidP="003C0769">
      <w:pPr>
        <w:spacing w:line="60" w:lineRule="exact"/>
        <w:rPr>
          <w:rFonts w:cs="Times New Roman"/>
        </w:rPr>
      </w:pPr>
    </w:p>
    <w:p w:rsidR="00905E8B" w:rsidRPr="00716C67" w:rsidRDefault="00905E8B" w:rsidP="003C0769">
      <w:pPr>
        <w:widowControl/>
        <w:autoSpaceDN w:val="0"/>
        <w:spacing w:line="20" w:lineRule="exact"/>
        <w:rPr>
          <w:rFonts w:ascii="Times New Roman" w:hAnsi="Times New Roman" w:cs="Times New Roman"/>
        </w:rPr>
      </w:pPr>
    </w:p>
    <w:p w:rsidR="00905E8B" w:rsidRPr="00716C67" w:rsidRDefault="00905E8B" w:rsidP="003C0769">
      <w:pPr>
        <w:widowControl/>
        <w:autoSpaceDN w:val="0"/>
        <w:spacing w:line="20" w:lineRule="exact"/>
        <w:rPr>
          <w:rFonts w:ascii="Times New Roman" w:hAnsi="Times New Roman" w:cs="Times New Roman"/>
        </w:rPr>
      </w:pPr>
    </w:p>
    <w:p w:rsidR="00905E8B" w:rsidRPr="00716C67" w:rsidRDefault="00905E8B" w:rsidP="00452DB0">
      <w:pPr>
        <w:pStyle w:val="NormalWeb"/>
        <w:widowControl w:val="0"/>
        <w:shd w:val="clear" w:color="auto" w:fill="FFFFFF"/>
        <w:spacing w:before="0" w:beforeAutospacing="0" w:after="0" w:afterAutospacing="0" w:line="20" w:lineRule="exact"/>
        <w:ind w:firstLineChars="200" w:firstLine="31680"/>
        <w:jc w:val="both"/>
        <w:rPr>
          <w:rFonts w:ascii="Times New Roman" w:eastAsia="仿宋_GB2312" w:hAnsi="Times New Roman" w:cs="Times New Roman"/>
          <w:sz w:val="32"/>
          <w:szCs w:val="32"/>
        </w:rPr>
      </w:pPr>
    </w:p>
    <w:sectPr w:rsidR="00905E8B" w:rsidRPr="00716C67" w:rsidSect="006335B3">
      <w:footerReference w:type="default" r:id="rId6"/>
      <w:pgSz w:w="11907" w:h="16840" w:code="9"/>
      <w:pgMar w:top="2155" w:right="1474" w:bottom="1361" w:left="1588" w:header="0" w:footer="1418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5E8B" w:rsidRDefault="00905E8B" w:rsidP="00385D07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905E8B" w:rsidRDefault="00905E8B" w:rsidP="00385D07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楷体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E8B" w:rsidRPr="00910C76" w:rsidRDefault="00905E8B" w:rsidP="00910C76">
    <w:pPr>
      <w:pStyle w:val="Footer"/>
      <w:framePr w:wrap="auto" w:vAnchor="text" w:hAnchor="margin" w:xAlign="outside" w:y="1"/>
      <w:rPr>
        <w:rStyle w:val="PageNumber"/>
        <w:rFonts w:ascii="Times New Roman" w:hAnsi="Times New Roman" w:cs="Times New Roman"/>
        <w:sz w:val="28"/>
        <w:szCs w:val="28"/>
      </w:rPr>
    </w:pPr>
    <w:r w:rsidRPr="00910C76">
      <w:rPr>
        <w:rStyle w:val="PageNumber"/>
        <w:rFonts w:ascii="Times New Roman" w:hAnsi="Times New Roman" w:cs="Times New Roman"/>
        <w:sz w:val="28"/>
        <w:szCs w:val="28"/>
      </w:rPr>
      <w:t xml:space="preserve">— </w:t>
    </w:r>
    <w:r w:rsidRPr="00910C76">
      <w:rPr>
        <w:rStyle w:val="PageNumber"/>
        <w:rFonts w:ascii="Times New Roman" w:hAnsi="Times New Roman" w:cs="Times New Roman"/>
        <w:sz w:val="28"/>
        <w:szCs w:val="28"/>
      </w:rPr>
      <w:fldChar w:fldCharType="begin"/>
    </w:r>
    <w:r w:rsidRPr="00910C76">
      <w:rPr>
        <w:rStyle w:val="PageNumber"/>
        <w:rFonts w:ascii="Times New Roman" w:hAnsi="Times New Roman" w:cs="Times New Roman"/>
        <w:sz w:val="28"/>
        <w:szCs w:val="28"/>
      </w:rPr>
      <w:instrText xml:space="preserve">PAGE  </w:instrText>
    </w:r>
    <w:r w:rsidRPr="00910C76">
      <w:rPr>
        <w:rStyle w:val="PageNumber"/>
        <w:rFonts w:ascii="Times New Roman" w:hAnsi="Times New Roman" w:cs="Times New Roman"/>
        <w:sz w:val="28"/>
        <w:szCs w:val="28"/>
      </w:rPr>
      <w:fldChar w:fldCharType="separate"/>
    </w:r>
    <w:r>
      <w:rPr>
        <w:rStyle w:val="PageNumber"/>
        <w:rFonts w:ascii="Times New Roman" w:hAnsi="Times New Roman" w:cs="Times New Roman"/>
        <w:noProof/>
        <w:sz w:val="28"/>
        <w:szCs w:val="28"/>
      </w:rPr>
      <w:t>1</w:t>
    </w:r>
    <w:r w:rsidRPr="00910C76">
      <w:rPr>
        <w:rStyle w:val="PageNumber"/>
        <w:rFonts w:ascii="Times New Roman" w:hAnsi="Times New Roman" w:cs="Times New Roman"/>
        <w:sz w:val="28"/>
        <w:szCs w:val="28"/>
      </w:rPr>
      <w:fldChar w:fldCharType="end"/>
    </w:r>
    <w:r w:rsidRPr="00910C76">
      <w:rPr>
        <w:rStyle w:val="PageNumber"/>
        <w:rFonts w:ascii="Times New Roman" w:hAnsi="Times New Roman" w:cs="Times New Roman"/>
        <w:sz w:val="28"/>
        <w:szCs w:val="28"/>
      </w:rPr>
      <w:t xml:space="preserve"> —</w:t>
    </w:r>
  </w:p>
  <w:p w:rsidR="00905E8B" w:rsidRDefault="00905E8B" w:rsidP="00910C76">
    <w:pPr>
      <w:pStyle w:val="Footer"/>
      <w:ind w:right="360" w:firstLine="360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5E8B" w:rsidRDefault="00905E8B" w:rsidP="00385D07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905E8B" w:rsidRDefault="00905E8B" w:rsidP="00385D07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9605B"/>
    <w:rsid w:val="0003727C"/>
    <w:rsid w:val="000643A4"/>
    <w:rsid w:val="000A6A89"/>
    <w:rsid w:val="000B0CBC"/>
    <w:rsid w:val="000F5EC0"/>
    <w:rsid w:val="00104E9C"/>
    <w:rsid w:val="00123756"/>
    <w:rsid w:val="00125242"/>
    <w:rsid w:val="00125D0B"/>
    <w:rsid w:val="001861C2"/>
    <w:rsid w:val="001A2AC9"/>
    <w:rsid w:val="001B06F0"/>
    <w:rsid w:val="001B67E0"/>
    <w:rsid w:val="001E1FFF"/>
    <w:rsid w:val="001E3429"/>
    <w:rsid w:val="001E3C40"/>
    <w:rsid w:val="001E4000"/>
    <w:rsid w:val="001F02BF"/>
    <w:rsid w:val="001F2491"/>
    <w:rsid w:val="00201C05"/>
    <w:rsid w:val="00217424"/>
    <w:rsid w:val="002323B9"/>
    <w:rsid w:val="002343F4"/>
    <w:rsid w:val="00263996"/>
    <w:rsid w:val="002657C7"/>
    <w:rsid w:val="00280F72"/>
    <w:rsid w:val="00285C5A"/>
    <w:rsid w:val="00293402"/>
    <w:rsid w:val="002B6C4D"/>
    <w:rsid w:val="002B7648"/>
    <w:rsid w:val="002C7651"/>
    <w:rsid w:val="003123DB"/>
    <w:rsid w:val="003146FB"/>
    <w:rsid w:val="003478D1"/>
    <w:rsid w:val="00352C6F"/>
    <w:rsid w:val="00370985"/>
    <w:rsid w:val="00385D07"/>
    <w:rsid w:val="003C0769"/>
    <w:rsid w:val="004340A2"/>
    <w:rsid w:val="00445FFA"/>
    <w:rsid w:val="00451E5E"/>
    <w:rsid w:val="00452DB0"/>
    <w:rsid w:val="0046306D"/>
    <w:rsid w:val="00465A9D"/>
    <w:rsid w:val="00485ED6"/>
    <w:rsid w:val="00493ACA"/>
    <w:rsid w:val="0049567B"/>
    <w:rsid w:val="004B2F63"/>
    <w:rsid w:val="004B5A8C"/>
    <w:rsid w:val="004C6E30"/>
    <w:rsid w:val="004D5F83"/>
    <w:rsid w:val="004E4EC5"/>
    <w:rsid w:val="004F1ED6"/>
    <w:rsid w:val="004F7073"/>
    <w:rsid w:val="00510ED1"/>
    <w:rsid w:val="005330EE"/>
    <w:rsid w:val="0053315C"/>
    <w:rsid w:val="00554E04"/>
    <w:rsid w:val="0057330B"/>
    <w:rsid w:val="005B67E2"/>
    <w:rsid w:val="005E64DA"/>
    <w:rsid w:val="005F17D4"/>
    <w:rsid w:val="0060712B"/>
    <w:rsid w:val="00624A81"/>
    <w:rsid w:val="00630667"/>
    <w:rsid w:val="00630D1A"/>
    <w:rsid w:val="006335B3"/>
    <w:rsid w:val="00635D9A"/>
    <w:rsid w:val="0064379E"/>
    <w:rsid w:val="00660DD5"/>
    <w:rsid w:val="00666403"/>
    <w:rsid w:val="006762A8"/>
    <w:rsid w:val="006A5A69"/>
    <w:rsid w:val="006D413F"/>
    <w:rsid w:val="006E6D0B"/>
    <w:rsid w:val="00701E38"/>
    <w:rsid w:val="00712F0B"/>
    <w:rsid w:val="00715C8E"/>
    <w:rsid w:val="00716C67"/>
    <w:rsid w:val="007416A3"/>
    <w:rsid w:val="00742AF3"/>
    <w:rsid w:val="00746B63"/>
    <w:rsid w:val="0076719F"/>
    <w:rsid w:val="00773FC8"/>
    <w:rsid w:val="007856F4"/>
    <w:rsid w:val="007B3DEC"/>
    <w:rsid w:val="007B6706"/>
    <w:rsid w:val="007C4BD4"/>
    <w:rsid w:val="007D5001"/>
    <w:rsid w:val="007D787A"/>
    <w:rsid w:val="007F4BD2"/>
    <w:rsid w:val="008016EE"/>
    <w:rsid w:val="00823682"/>
    <w:rsid w:val="008361CC"/>
    <w:rsid w:val="00840183"/>
    <w:rsid w:val="00847461"/>
    <w:rsid w:val="00851E1D"/>
    <w:rsid w:val="008910A0"/>
    <w:rsid w:val="0089121C"/>
    <w:rsid w:val="0089721B"/>
    <w:rsid w:val="008A34DF"/>
    <w:rsid w:val="008D39A0"/>
    <w:rsid w:val="008F0E2F"/>
    <w:rsid w:val="008F3C6D"/>
    <w:rsid w:val="009029A3"/>
    <w:rsid w:val="00905E8B"/>
    <w:rsid w:val="00910C76"/>
    <w:rsid w:val="0092038E"/>
    <w:rsid w:val="00921FFB"/>
    <w:rsid w:val="0093244A"/>
    <w:rsid w:val="00935BEE"/>
    <w:rsid w:val="00943E99"/>
    <w:rsid w:val="0094627D"/>
    <w:rsid w:val="009500CF"/>
    <w:rsid w:val="00991CD5"/>
    <w:rsid w:val="009A1979"/>
    <w:rsid w:val="009A403D"/>
    <w:rsid w:val="009A4539"/>
    <w:rsid w:val="009A5C16"/>
    <w:rsid w:val="009B4E63"/>
    <w:rsid w:val="009C2909"/>
    <w:rsid w:val="009D3851"/>
    <w:rsid w:val="00A07CF7"/>
    <w:rsid w:val="00A202D6"/>
    <w:rsid w:val="00A25620"/>
    <w:rsid w:val="00A33EDC"/>
    <w:rsid w:val="00A37763"/>
    <w:rsid w:val="00A52306"/>
    <w:rsid w:val="00A537A4"/>
    <w:rsid w:val="00A758DC"/>
    <w:rsid w:val="00A838A4"/>
    <w:rsid w:val="00AB28AF"/>
    <w:rsid w:val="00AC47B9"/>
    <w:rsid w:val="00AD3288"/>
    <w:rsid w:val="00AD7EF5"/>
    <w:rsid w:val="00B02539"/>
    <w:rsid w:val="00B32687"/>
    <w:rsid w:val="00B40AF7"/>
    <w:rsid w:val="00B84A29"/>
    <w:rsid w:val="00BA68AD"/>
    <w:rsid w:val="00BF41CB"/>
    <w:rsid w:val="00C072A9"/>
    <w:rsid w:val="00C559DB"/>
    <w:rsid w:val="00C86483"/>
    <w:rsid w:val="00CB65A2"/>
    <w:rsid w:val="00CE02A2"/>
    <w:rsid w:val="00CE73A8"/>
    <w:rsid w:val="00D007EA"/>
    <w:rsid w:val="00D0462E"/>
    <w:rsid w:val="00D0699E"/>
    <w:rsid w:val="00D227A0"/>
    <w:rsid w:val="00D8723D"/>
    <w:rsid w:val="00D9605B"/>
    <w:rsid w:val="00D96294"/>
    <w:rsid w:val="00DC3205"/>
    <w:rsid w:val="00DC738A"/>
    <w:rsid w:val="00DD1002"/>
    <w:rsid w:val="00DE46E9"/>
    <w:rsid w:val="00E0091D"/>
    <w:rsid w:val="00E23AD0"/>
    <w:rsid w:val="00E600F3"/>
    <w:rsid w:val="00E85FB3"/>
    <w:rsid w:val="00EA3C6D"/>
    <w:rsid w:val="00EA7405"/>
    <w:rsid w:val="00EB41E0"/>
    <w:rsid w:val="00EC507F"/>
    <w:rsid w:val="00EC66C0"/>
    <w:rsid w:val="00F3156A"/>
    <w:rsid w:val="00F50E25"/>
    <w:rsid w:val="00F571E8"/>
    <w:rsid w:val="00F94AD2"/>
    <w:rsid w:val="00F9564D"/>
    <w:rsid w:val="00FB630D"/>
    <w:rsid w:val="00FC7F31"/>
    <w:rsid w:val="00FD028D"/>
    <w:rsid w:val="00FE4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ED1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2323B9"/>
    <w:rPr>
      <w:rFonts w:ascii="宋体" w:hAnsi="Courier New" w:cs="宋体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2323B9"/>
    <w:rPr>
      <w:rFonts w:ascii="宋体" w:eastAsia="宋体" w:hAnsi="Courier New" w:cs="宋体"/>
      <w:sz w:val="21"/>
      <w:szCs w:val="21"/>
    </w:rPr>
  </w:style>
  <w:style w:type="paragraph" w:styleId="NormalWeb">
    <w:name w:val="Normal (Web)"/>
    <w:basedOn w:val="Normal"/>
    <w:uiPriority w:val="99"/>
    <w:rsid w:val="002323B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rsid w:val="00385D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85D07"/>
    <w:rPr>
      <w:sz w:val="18"/>
      <w:szCs w:val="18"/>
    </w:rPr>
  </w:style>
  <w:style w:type="paragraph" w:styleId="Footer">
    <w:name w:val="footer"/>
    <w:basedOn w:val="Normal"/>
    <w:link w:val="FooterChar"/>
    <w:uiPriority w:val="99"/>
    <w:rsid w:val="00385D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85D07"/>
    <w:rPr>
      <w:sz w:val="18"/>
      <w:szCs w:val="18"/>
    </w:rPr>
  </w:style>
  <w:style w:type="character" w:styleId="PageNumber">
    <w:name w:val="page number"/>
    <w:basedOn w:val="DefaultParagraphFont"/>
    <w:uiPriority w:val="99"/>
    <w:rsid w:val="00910C7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4696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96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96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244</TotalTime>
  <Pages>4</Pages>
  <Words>201</Words>
  <Characters>1146</Characters>
  <Application>Microsoft Office Outlook</Application>
  <DocSecurity>0</DocSecurity>
  <Lines>0</Lines>
  <Paragraphs>0</Paragraphs>
  <ScaleCrop>false</ScaleCrop>
  <Company>Sky123.Org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24</cp:revision>
  <cp:lastPrinted>2019-12-11T07:26:00Z</cp:lastPrinted>
  <dcterms:created xsi:type="dcterms:W3CDTF">2019-01-21T04:28:00Z</dcterms:created>
  <dcterms:modified xsi:type="dcterms:W3CDTF">2019-12-11T07:28:00Z</dcterms:modified>
</cp:coreProperties>
</file>