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0A" w:rsidRDefault="0003146A" w:rsidP="002E3487">
      <w:pPr>
        <w:spacing w:line="580" w:lineRule="exact"/>
        <w:jc w:val="right"/>
        <w:rPr>
          <w:rFonts w:eastAsia="仿宋" w:hAnsi="仿宋"/>
          <w:sz w:val="32"/>
          <w:szCs w:val="32"/>
        </w:rPr>
      </w:pPr>
      <w:r w:rsidRPr="000314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3pt;margin-top:-93.6pt;width:8in;height:820.8pt;z-index:251657216">
            <v:imagedata r:id="rId7" o:title=""/>
          </v:shape>
        </w:pict>
      </w:r>
    </w:p>
    <w:p w:rsidR="00ED620A" w:rsidRDefault="00ED620A" w:rsidP="002E3487">
      <w:pPr>
        <w:spacing w:line="580" w:lineRule="exact"/>
        <w:jc w:val="right"/>
        <w:rPr>
          <w:rFonts w:eastAsia="仿宋" w:hAnsi="仿宋"/>
          <w:sz w:val="32"/>
          <w:szCs w:val="32"/>
        </w:rPr>
      </w:pPr>
    </w:p>
    <w:p w:rsidR="00ED620A" w:rsidRDefault="00ED620A" w:rsidP="002E3487">
      <w:pPr>
        <w:spacing w:line="580" w:lineRule="exact"/>
        <w:jc w:val="right"/>
        <w:rPr>
          <w:rFonts w:eastAsia="仿宋" w:hAnsi="仿宋"/>
          <w:sz w:val="32"/>
          <w:szCs w:val="32"/>
        </w:rPr>
      </w:pPr>
    </w:p>
    <w:p w:rsidR="00ED620A" w:rsidRDefault="00ED620A" w:rsidP="002E3487">
      <w:pPr>
        <w:spacing w:line="580" w:lineRule="exact"/>
        <w:jc w:val="right"/>
        <w:rPr>
          <w:rFonts w:eastAsia="仿宋" w:hAnsi="仿宋"/>
          <w:sz w:val="32"/>
          <w:szCs w:val="32"/>
        </w:rPr>
      </w:pPr>
    </w:p>
    <w:p w:rsidR="00ED620A" w:rsidRPr="00545E82" w:rsidRDefault="00ED620A" w:rsidP="00FC4960">
      <w:pPr>
        <w:spacing w:after="200"/>
        <w:jc w:val="right"/>
        <w:rPr>
          <w:rFonts w:eastAsia="仿宋"/>
          <w:sz w:val="32"/>
          <w:szCs w:val="32"/>
        </w:rPr>
      </w:pPr>
      <w:r w:rsidRPr="00545E82">
        <w:rPr>
          <w:rFonts w:eastAsia="仿宋" w:cs="仿宋" w:hint="eastAsia"/>
          <w:sz w:val="32"/>
          <w:szCs w:val="32"/>
        </w:rPr>
        <w:t>湘民函〔</w:t>
      </w:r>
      <w:r w:rsidRPr="00545E82">
        <w:rPr>
          <w:rFonts w:eastAsia="仿宋"/>
          <w:sz w:val="32"/>
          <w:szCs w:val="32"/>
        </w:rPr>
        <w:t>2018</w:t>
      </w:r>
      <w:r w:rsidRPr="00545E82">
        <w:rPr>
          <w:rFonts w:eastAsia="仿宋" w:cs="仿宋" w:hint="eastAsia"/>
          <w:sz w:val="32"/>
          <w:szCs w:val="32"/>
        </w:rPr>
        <w:t>〕</w:t>
      </w:r>
      <w:r w:rsidRPr="00545E82">
        <w:rPr>
          <w:rFonts w:eastAsia="仿宋"/>
          <w:sz w:val="32"/>
          <w:szCs w:val="32"/>
        </w:rPr>
        <w:t>4</w:t>
      </w:r>
      <w:r w:rsidRPr="00545E82">
        <w:rPr>
          <w:rFonts w:eastAsia="仿宋" w:cs="仿宋" w:hint="eastAsia"/>
          <w:sz w:val="32"/>
          <w:szCs w:val="32"/>
        </w:rPr>
        <w:t>号</w:t>
      </w:r>
    </w:p>
    <w:p w:rsidR="00ED620A" w:rsidRPr="00FC4960" w:rsidRDefault="00ED620A" w:rsidP="00FC4960">
      <w:pPr>
        <w:jc w:val="right"/>
        <w:rPr>
          <w:rFonts w:eastAsia="方正小标宋简体" w:hAnsi="宋体"/>
          <w:sz w:val="48"/>
          <w:szCs w:val="48"/>
        </w:rPr>
      </w:pPr>
    </w:p>
    <w:p w:rsidR="00ED620A" w:rsidRPr="00F72153" w:rsidRDefault="00ED620A" w:rsidP="00FD3129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F72153">
        <w:rPr>
          <w:rFonts w:ascii="方正小标宋简体" w:eastAsia="方正小标宋简体" w:hAnsi="宋体" w:cs="方正小标宋简体" w:hint="eastAsia"/>
          <w:sz w:val="44"/>
          <w:szCs w:val="44"/>
        </w:rPr>
        <w:t>湖南省民政厅关于省本级社会组织</w:t>
      </w:r>
    </w:p>
    <w:p w:rsidR="00ED620A" w:rsidRPr="00F72153" w:rsidRDefault="00ED620A" w:rsidP="00FD312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F72153">
        <w:rPr>
          <w:rFonts w:ascii="方正小标宋简体" w:eastAsia="方正小标宋简体" w:cs="方正小标宋简体"/>
          <w:sz w:val="44"/>
          <w:szCs w:val="44"/>
        </w:rPr>
        <w:t>2016</w:t>
      </w:r>
      <w:r w:rsidRPr="00F72153">
        <w:rPr>
          <w:rFonts w:ascii="方正小标宋简体" w:eastAsia="方正小标宋简体" w:hAnsi="宋体" w:cs="方正小标宋简体" w:hint="eastAsia"/>
          <w:sz w:val="44"/>
          <w:szCs w:val="44"/>
        </w:rPr>
        <w:t>年度检查结果的通报</w:t>
      </w:r>
    </w:p>
    <w:p w:rsidR="00ED620A" w:rsidRPr="00957CCD" w:rsidRDefault="00ED620A" w:rsidP="005C2F8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620A" w:rsidRPr="00F72153" w:rsidRDefault="00ED620A" w:rsidP="005C2F8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F72153">
        <w:rPr>
          <w:rFonts w:eastAsia="仿宋_GB2312" w:cs="仿宋_GB2312" w:hint="eastAsia"/>
          <w:sz w:val="32"/>
          <w:szCs w:val="32"/>
        </w:rPr>
        <w:t>根据《社会团体登记管理条例》、《民办非企业单位登记管理暂行条例》和《基金会管理条例》的有关规定，我厅依法对</w:t>
      </w:r>
      <w:r w:rsidRPr="00F72153">
        <w:rPr>
          <w:rFonts w:eastAsia="仿宋_GB2312"/>
          <w:sz w:val="32"/>
          <w:szCs w:val="32"/>
        </w:rPr>
        <w:t>2016</w:t>
      </w:r>
      <w:r w:rsidRPr="00F72153">
        <w:rPr>
          <w:rFonts w:eastAsia="仿宋_GB2312" w:cs="仿宋_GB2312" w:hint="eastAsia"/>
          <w:sz w:val="32"/>
          <w:szCs w:val="32"/>
        </w:rPr>
        <w:t>年</w:t>
      </w:r>
      <w:r w:rsidRPr="00F72153">
        <w:rPr>
          <w:rFonts w:eastAsia="仿宋_GB2312"/>
          <w:sz w:val="32"/>
          <w:szCs w:val="32"/>
        </w:rPr>
        <w:t>6</w:t>
      </w:r>
      <w:r w:rsidRPr="00F72153">
        <w:rPr>
          <w:rFonts w:eastAsia="仿宋_GB2312" w:cs="仿宋_GB2312" w:hint="eastAsia"/>
          <w:sz w:val="32"/>
          <w:szCs w:val="32"/>
        </w:rPr>
        <w:t>月</w:t>
      </w:r>
      <w:r w:rsidRPr="00F72153">
        <w:rPr>
          <w:rFonts w:eastAsia="仿宋_GB2312"/>
          <w:sz w:val="32"/>
          <w:szCs w:val="32"/>
        </w:rPr>
        <w:t>30</w:t>
      </w:r>
      <w:r w:rsidRPr="00F72153">
        <w:rPr>
          <w:rFonts w:eastAsia="仿宋_GB2312" w:cs="仿宋_GB2312" w:hint="eastAsia"/>
          <w:sz w:val="32"/>
          <w:szCs w:val="32"/>
        </w:rPr>
        <w:t>日之前成立登记的省本级社会组织（基金会为</w:t>
      </w:r>
      <w:r w:rsidRPr="00F72153">
        <w:rPr>
          <w:rFonts w:eastAsia="仿宋_GB2312"/>
          <w:sz w:val="32"/>
          <w:szCs w:val="32"/>
        </w:rPr>
        <w:t>2016</w:t>
      </w:r>
      <w:r w:rsidRPr="00F72153">
        <w:rPr>
          <w:rFonts w:eastAsia="仿宋_GB2312" w:cs="仿宋_GB2312" w:hint="eastAsia"/>
          <w:sz w:val="32"/>
          <w:szCs w:val="32"/>
        </w:rPr>
        <w:t>年</w:t>
      </w:r>
      <w:r w:rsidRPr="00F72153">
        <w:rPr>
          <w:rFonts w:eastAsia="仿宋_GB2312"/>
          <w:sz w:val="32"/>
          <w:szCs w:val="32"/>
        </w:rPr>
        <w:t>12</w:t>
      </w:r>
      <w:r w:rsidRPr="00F72153">
        <w:rPr>
          <w:rFonts w:eastAsia="仿宋_GB2312" w:cs="仿宋_GB2312" w:hint="eastAsia"/>
          <w:sz w:val="32"/>
          <w:szCs w:val="32"/>
        </w:rPr>
        <w:t>月</w:t>
      </w:r>
      <w:r w:rsidRPr="00F72153">
        <w:rPr>
          <w:rFonts w:eastAsia="仿宋_GB2312"/>
          <w:sz w:val="32"/>
          <w:szCs w:val="32"/>
        </w:rPr>
        <w:t>31</w:t>
      </w:r>
      <w:r w:rsidRPr="00F72153">
        <w:rPr>
          <w:rFonts w:eastAsia="仿宋_GB2312" w:cs="仿宋_GB2312" w:hint="eastAsia"/>
          <w:sz w:val="32"/>
          <w:szCs w:val="32"/>
        </w:rPr>
        <w:t>日之前成立登记的）进行了年度检查。现将年度检查结果通报如下：</w:t>
      </w:r>
    </w:p>
    <w:p w:rsidR="00ED620A" w:rsidRPr="00957CCD" w:rsidRDefault="00ED620A" w:rsidP="00860534">
      <w:pPr>
        <w:widowControl/>
        <w:snapToGrid w:val="0"/>
        <w:spacing w:line="580" w:lineRule="exact"/>
        <w:ind w:firstLine="640"/>
        <w:rPr>
          <w:rFonts w:eastAsia="黑体"/>
          <w:kern w:val="0"/>
          <w:sz w:val="32"/>
          <w:szCs w:val="32"/>
        </w:rPr>
      </w:pPr>
      <w:r w:rsidRPr="00957CCD">
        <w:rPr>
          <w:rFonts w:eastAsia="黑体" w:cs="黑体" w:hint="eastAsia"/>
          <w:kern w:val="0"/>
          <w:sz w:val="32"/>
          <w:szCs w:val="32"/>
        </w:rPr>
        <w:t>一、年度检查合格的社会组织</w:t>
      </w:r>
      <w:r>
        <w:rPr>
          <w:rFonts w:eastAsia="黑体"/>
          <w:kern w:val="0"/>
          <w:sz w:val="32"/>
          <w:szCs w:val="32"/>
        </w:rPr>
        <w:t>1147</w:t>
      </w:r>
      <w:r w:rsidRPr="00957CCD">
        <w:rPr>
          <w:rFonts w:eastAsia="黑体" w:cs="黑体" w:hint="eastAsia"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napToGrid w:val="0"/>
        <w:spacing w:line="580" w:lineRule="exact"/>
        <w:ind w:firstLine="641"/>
        <w:rPr>
          <w:rFonts w:eastAsia="黑体"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（一）年度检查合格的社会团体</w:t>
      </w:r>
      <w:r>
        <w:rPr>
          <w:rFonts w:eastAsia="黑体"/>
          <w:kern w:val="0"/>
          <w:sz w:val="32"/>
          <w:szCs w:val="32"/>
        </w:rPr>
        <w:t>696</w:t>
      </w:r>
      <w:r>
        <w:rPr>
          <w:rFonts w:eastAsia="黑体" w:cs="黑体" w:hint="eastAsia"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300" w:lineRule="exact"/>
        <w:jc w:val="center"/>
        <w:rPr>
          <w:b/>
          <w:bCs/>
          <w:kern w:val="0"/>
        </w:rPr>
        <w:sectPr w:rsidR="00ED620A" w:rsidSect="002E3487">
          <w:headerReference w:type="default" r:id="rId8"/>
          <w:footerReference w:type="default" r:id="rId9"/>
          <w:pgSz w:w="11907" w:h="16840" w:orient="landscape" w:code="8"/>
          <w:pgMar w:top="2155" w:right="1474" w:bottom="1361" w:left="1588" w:header="0" w:footer="1418" w:gutter="0"/>
          <w:cols w:space="284"/>
          <w:docGrid w:linePitch="286"/>
        </w:sectPr>
      </w:pPr>
    </w:p>
    <w:tbl>
      <w:tblPr>
        <w:tblW w:w="0" w:type="auto"/>
        <w:tblInd w:w="-106" w:type="dxa"/>
        <w:tblLayout w:type="fixed"/>
        <w:tblLook w:val="0000"/>
      </w:tblPr>
      <w:tblGrid>
        <w:gridCol w:w="828"/>
        <w:gridCol w:w="3472"/>
      </w:tblGrid>
      <w:tr w:rsidR="00ED620A" w:rsidRPr="00B150BB">
        <w:trPr>
          <w:trHeight w:val="325"/>
          <w:tblHeader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845544">
            <w:pPr>
              <w:widowControl/>
              <w:spacing w:line="300" w:lineRule="exact"/>
              <w:jc w:val="center"/>
              <w:rPr>
                <w:b/>
                <w:bCs/>
                <w:kern w:val="0"/>
              </w:rPr>
            </w:pPr>
            <w:bookmarkStart w:id="0" w:name="OLE_LINK1"/>
            <w:r w:rsidRPr="00B150BB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湖南省企业家协会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湖南省计算机用户协会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湖南省法官协会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湖南省社会组织促进会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湖南省农村卫生协会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湖南省防痨协会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湖南省爆破学会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湖南省通信学会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湖南省地震学会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湖南省岩石力学与工程学会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湖南省精密仪器测试学会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湖南师大附中校友会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湖南省残疾人事业新闻宣传促进会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湖南省计算机学会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湖南省化学化工学会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湖南省老科学技术工作者协会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湖南省物流与采购联合会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湖南省生物化学与分子生物学学会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湖南省汽车行业协会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湖南省信息协会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20" w:lineRule="exact"/>
              <w:rPr>
                <w:rFonts w:hAnsi="宋体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湖南省交通工程学会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湖南大学校友总会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湖南省勘察设计协会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湖南省国有林场协会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湖南省酒业协会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中南大学校友总会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湖南省寓言童话文学研究会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湖南省注册会计师协会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湖南省科技翻译工作者协会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湖南省地球物理学会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湖南省工艺美术协会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湖南省通用设备工业协会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湖南省慈善总会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湖南省教育统计学会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spacing w:val="-16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湖南省仪器仪表行业协会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湖南省道教协会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湖南省保安协会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湖南省造纸学会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湖南省铁道学会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20" w:lineRule="exact"/>
              <w:rPr>
                <w:rFonts w:hAnsi="宋体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湖南省公安文学艺术联合会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湖南省海外联谊会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湖南省老年书画家协会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20" w:lineRule="exact"/>
              <w:rPr>
                <w:rFonts w:hAnsi="宋体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湖南省植物保护学会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湖南省仪器仪表学会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湖南省麻风防治协会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湖南省微生物学会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湖南省糖业协会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湖南省职业安全健康协会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湖南省知识分子联谊会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湖南省出版工作者协会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湖南省食品罐头行业协会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湖南省科技期刊编辑学会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湖南省消防协会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湖南省土壤肥料学会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spacing w:val="-8"/>
                <w:kern w:val="0"/>
              </w:rPr>
              <w:t>湖南省珠宝玉石首饰观赏石行业协会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湖南省航空学会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湖南省电机工程学会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spacing w:val="-6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湖南省学生体育协会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湖南省粮食行业协会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湖南省粮食经济科技学会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湖南省区划地名管理协会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湖南省科学器材学会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rFonts w:hAnsi="宋体"/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湖南省广告协会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湖南省人民对外友好协会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湖南省水产学会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湖南第一师范学院校友会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湖南省湖湘文化交流协会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湖南省制冷学会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湖南省女企业家协会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湖南省农业机械流通协会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湖南省作物学会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湖南省水力发电工程学会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20" w:lineRule="exact"/>
              <w:rPr>
                <w:rFonts w:hAnsi="宋体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湖南省解剖科学学会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湖南省实验动物学会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湖南省地质学会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湖南省航海学会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湖南省公路学会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spacing w:line="320" w:lineRule="exact"/>
              <w:rPr>
                <w:rFonts w:hAnsi="宋体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湖南省金属学会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湖南省计算数学应用软件学会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490311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湖南省风景名胜区协会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湖南省珠算协会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spacing w:val="-10"/>
                <w:kern w:val="0"/>
              </w:rPr>
              <w:t>湖南省物理学会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湖南省自然资源学会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hAnsi="宋体" w:cs="宋体" w:hint="eastAsia"/>
                <w:kern w:val="0"/>
              </w:rPr>
              <w:t>湖南省气象学会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湖南省自然辩证法研究会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湖南省企业科学技术协会联合会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湖南省昆虫学会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湖南省植物病理学会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湖南省勤工俭学研究会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湖南省教育装备行业协会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湖南省食品行业联合会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湖南省输血协会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湖南省女法官协会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湖南省电影家协会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湖南省工程咨询协会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湖南省康复医学会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湖南省环境保护产业协会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湖南省基督教三自爱国运动委员会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湖南省基督教协会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湖南省建设人力资源协会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湖南省植物学会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湖南省发明协会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湖南省煤炭学会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湖南省核学会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湖南省抗癌协会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湖南省建设工程造价管理协会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湖南省机械工业会计学会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湖南省对外经济贸易会计学会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湖南省卫生经济与信息学会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湖南省统计学会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湖南省生态学会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湖南省老摄影家协会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湖南省证券业协会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湖南省供销合作经济学会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湖南省教育审计学会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湖南省饲料工业协会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湖南省钱币学会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湖南省金融学会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中国人民银行长沙中心支行老金融工作者协会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湖南省建设监理协会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湖南省农村金融学会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湖南省教育国际交流协会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湖南省电工技术学会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湖南出入境检验检疫协会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湖南省宇航学会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湖南省知识产权协会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湖南省力学学会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湖南省有色金属学会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湖南省工业经济联合会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湖南省企业联合会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湖南省出版物发行业协会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湖南省高等教育学会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湖南省腐蚀与防护学会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湖南省电力行业协会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湖南省警察协会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湖南省佛教协会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湖南省生理科学会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湖南省机械工业协会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湖南省茶叶学会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湖南省审计学会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湖南省石油学会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湖南省城市金融学会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湖南省体育总会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湖南省总会计师协会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湖南省农民体育协会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湖南省长株潭城市群研究会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湖南省内部审计师协会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湖南省青年体育协会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湖南省国际人才交流协会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湖南省兽药协会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湖南省园艺学会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湖南省图书馆学会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湖南省房地产业协会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湖南省道路运输协会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湖南省科技新闻学会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湖南省测绘地理信息学会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湖南省动物学会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湖南省天主教爱国会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湖南省天主教教务委员会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湖南省电力法律事务协会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湖南省陶瓷行业协会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湖南省老年人体育协会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湖南省安全技术防范协会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湖南省信鸽协会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湖南省质量协会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湖南省民营经济研究会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湖南省模具协会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湖南省残疾人体育协会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湖南省海陆空模型运动协会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湖南省国防科技工业质量管理协会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湖南省老干部活动促进会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湖南省曲艺家协会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湖南省国际标准舞总会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湖南省舞蹈家协会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湖南省音乐家协会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湖南省民间文艺家协会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湖南省杂技家协会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湖南省海外交流协会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中山大学湖南校友会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湖南省交通会计学会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湖南省外商投资企业协会</w:t>
            </w:r>
          </w:p>
        </w:tc>
      </w:tr>
      <w:tr w:rsidR="00ED620A" w:rsidRPr="00B150BB">
        <w:trPr>
          <w:trHeight w:val="31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湖南省分析测试协会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湖南省保险学会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湖南省野生动植物保护协会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湖南省财务学会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湖南省机械工业质量管理协会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湖南省餐饮行业协会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湖南省美术家协会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湖南省戏剧家协会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湖南省摄影家协会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D633F7">
              <w:rPr>
                <w:rFonts w:cs="宋体" w:hint="eastAsia"/>
                <w:kern w:val="0"/>
              </w:rPr>
              <w:t>湖南省技术经济与管理现代化研究会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湖南省定向和无线电运动协会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湖南省价格协会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湖南省有色金属行业思想政治工作研究会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湖南省戒毒学会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湖南省电力职工思想政治工作研究会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湖南省城乡规划学会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湖南省烟草学会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湖南省棋类协会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船山学社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湖南省人力资源和社会保障协会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7564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湖南省教育技术协会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湖南省养猪协会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湖南省领导科学学会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湖南省建筑业协会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湖南省动力工程学会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湖南省系统工程与管理学会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湖南省远距离教育研究会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湖南省环境科学学会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D633F7">
              <w:rPr>
                <w:rFonts w:cs="宋体" w:hint="eastAsia"/>
                <w:kern w:val="0"/>
              </w:rPr>
              <w:t>湖南省电信职工思想政治工作研究会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湖南省徐特立研究会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湖南省伊斯兰教协会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湖南省标准化协会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湖南省青年志愿者协会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湖南省侨界知识分子联谊会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湖南省档案学会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D633F7">
              <w:rPr>
                <w:rFonts w:cs="宋体" w:hint="eastAsia"/>
                <w:kern w:val="0"/>
              </w:rPr>
              <w:t>湖南省机械故障诊断与失效分析学会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湖南省职业教育与成人教育学会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湖南省自动化学会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湖南省广播电视协会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湖南省医学教育科技学会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湖南省心理卫生协会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湖南省林学会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湖南省科学技术情报学会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湖南省计量协会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湖南省比较文学与世界文学学会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湖南省新闻工作者协会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湖南省语言学会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湖南省公证协会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D633F7">
              <w:rPr>
                <w:rFonts w:cs="宋体" w:hint="eastAsia"/>
                <w:spacing w:val="-10"/>
                <w:kern w:val="0"/>
              </w:rPr>
              <w:t>湖南省健身协会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D633F7">
              <w:rPr>
                <w:rFonts w:cs="宋体" w:hint="eastAsia"/>
                <w:kern w:val="0"/>
              </w:rPr>
              <w:t>湖南省人口管理与青少年犯罪研究会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D633F7">
              <w:rPr>
                <w:rFonts w:cs="宋体" w:hint="eastAsia"/>
                <w:spacing w:val="-10"/>
                <w:kern w:val="0"/>
              </w:rPr>
              <w:t>湖南省旅游饭店协会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湖南省龙舟协会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湖南省花卉协会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湖南省蜂业协会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湖南省企业法律顾问协会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湖南省预防医学会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湖南省质量检验协会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湖南省网球协会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湖南省游泳运动协会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湖南省体育科学学会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湖南省中西医结合学会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湖南省自然科学学会研究会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湖南省体操运动协会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湖南省篮球协会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湖南省登山运动协会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湖南省保龄球协会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湖南省中共党史学会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湖南省遗传学会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湖南省数学会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湖南省书法家协会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湖南省妇幼保健与优生优育协会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湖南省射击射箭运动协会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湖南省划船运动协会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湖南省乒乓球协会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湖南省门球协会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湖南省武术协会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湖南省毛泽东思想研究会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湖南省职工文化体育协会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湖南省孔子学会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湖南省台球协会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湖南省创造学会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湖南省社会学学会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湖南写作学会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湖南省生产力学会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湖南省诗词协会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湖南省考古学会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湖南省谭嗣同研究会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湖南省书院研究会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湖南省青少年科技教育协会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湖南省城建档案和信息管理协会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</w:t>
            </w:r>
            <w:r w:rsidRPr="00B150BB">
              <w:rPr>
                <w:kern w:val="0"/>
              </w:rPr>
              <w:t>21</w:t>
            </w:r>
            <w:r w:rsidRPr="00B150BB">
              <w:rPr>
                <w:rFonts w:cs="宋体" w:hint="eastAsia"/>
                <w:kern w:val="0"/>
              </w:rPr>
              <w:t>世纪人才培养促进会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湖南省服装行业协会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湖南省外国经济学说研究会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湖南省延安精神研究会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湖南省民族管弦乐学会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湖南省伦理学会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湖南省管理科学学会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湖南省翻译工作者协会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湖南省财政学会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湖南省青年企业家协会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湖南省律师协会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湖南省建筑材料工业协会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湖南省印刷协会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湖南省中共党史人物研究会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D633F7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湖南省地方电力企业管理协会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湖南省交通建设质量安全学会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D633F7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湖南省楹联家协会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湖南省家庭教育研究会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湖南省检察官协会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湖南省集邮协会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湖南省桥牌协会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湖南省土木建筑学会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湖南省护理学会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湖南省地方志学会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湖南省民族研究学会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湖南省机械工程学会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湖南省科技成果与技术市场协会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湖南省党的建设研究会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湖南省苗学学会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湖南省蔬菜协会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湖南省金融会计学会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湖南省数量经济学会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湖南省经济数学研究会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湖南省足球协会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湖南省资本论研究会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湖南省女检察官协会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湖南省前卫体育协会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湖南省青年摄影家协会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湖南省高等学校学报研究会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湖南省岳麓诗社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湖南省青年书法家协会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湖南省演出娱乐行业协会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6034BD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湖南省工人运动研究会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湖南省体育舞蹈协会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湖南省妇女人才开发促进会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湖南省群众文化学会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湖南省世界政治经济与国际共运史学会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湖南省税务学会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湖南省电视艺术家协会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湖南省石油化学工业协会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湖南省殡葬协会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湖南省社会组织促进会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湖南省学生联合会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湖南省直属单位职工互助互济协会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湖南省社会治安综合治理研究会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中国银行湖南省分行老金融工作者协会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湖南省省直私营企业协会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湖南省农业系统工程学会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湖南师范大学校友总会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湖南省医疗卫生装备协会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湖南省土地估价师与土地登记代理人协会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湖南省收藏协会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湖南省油脂（工业）行业协会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湖南省政法系统书画诗词研究会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湖南省法制新闻协会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湖南省生产企业打假防伪协会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湖南省直机关职工思想政治工作研究会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湖南省电磁兼容学会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湖南省保险行业协会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湖南省槟榔食品行业协会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湖南省城市公共交通协会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湖南省体育记者协会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湖南烟草职工思想政治工作研究会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湖南省美容美发化妆品行业协会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湖南省湖湘文化研究会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湖南省卫生有害生物防制协会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中国国际商会湖南商会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湖南省烘焙协会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湖南省期刊协会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湖南省拍卖行业协会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湘潭大学校友总会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湖南省直单位女干部协会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湖南省咨询业协会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湖南省光彩事业促进会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湖南省医院协会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湖南省民办教育协会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北京大学湖南校友会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湖南省电子音像协会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湖南省性病艾滋病防治协会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湖南省药膳食疗研究会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湖南省图书编辑协会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湖南省西部综合开发研究会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湖南省银行业协会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湖南省社科类社会组织促进会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湖南省总商会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湖南省海峡两岸交流促进会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湖南学位与研究生教育学会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湖南省报废汽车回收行业协会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湖南省建设工程质量安全协会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湖南省软件行业协会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湖南省县域经济研究会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湖南省反邪教协会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湖南省汽车维修与检测行业协会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湖南省社会工作协会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湖南省科普作家协会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湖南省互联网协会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湖南农业大学校友总会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湖南省连锁经营协会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湖南省注册税务师协会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天主教湖南教区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湖南省犯罪学研究会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湖南省土地学会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湖南省女医师协会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湖南省认证认可协会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湖南省健康促进与控烟协会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湖南省水利职工思想政治工作研究会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湖南省爆破器材行业协会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湖南省直机关书画家协会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湖南省青少年研究会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湖南省通信行业协会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湖南省旅游协会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湖南省辛亥革命史研究会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湖南省轮滑运动协会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湖南省园林绿化协会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湖南省医药行业协会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湖南省金属材料商会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湖南省教师教育学会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湖南省食品科学技术学会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湖南省林业产业协会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湖南省股份公司联合会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湖南省水泥协会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湖南省二手车流通协会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湖南省特种设备管理协会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湖南省皮革行业协会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湖南省建设科技与建筑节能协会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湖南省学前教育学会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湖南省雷锋精神研究会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湖南省世界语协会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湖南省循环经济研究会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湖南省塑料行业协会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湖南省文艺评论家协会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湖南省水利经济研究会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湖南省稻米协会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湖南省少数民族体育协会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湖南省禁毒协会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湖南省旅游学会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湖南省无偿献血促进会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湖南省播音主持研究会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湖南省机动车驾驶员培训协会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湖南国际友好联络会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湖南省农产品市场协会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湖南省调味品协会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湖南省设计艺术家协会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湖南省室内装饰协会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湖南省城市文化研究会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湖南省科研管理工作者协会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湖南省麻业协会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湖南省举重协会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湖南省排球协会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湖南省五金机电商会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湖南省濂溪学研究会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湖南省食文化研究会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湖南省羽毛球运动协会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湖南省花鸟画家协会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湖南省建设工程招标投标协会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湖南省棉花协会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湖南省高尔夫球协会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湖南省电子竞技协会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湖南省报关协会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湖南省美学学会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湖南省信息网络安全协会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湖南省肥料协会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湖南省湖湘文化产业促进会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湖南省老干部书画家协会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湖南省田径协会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湖南省华夏廉洁文化研究会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</w:t>
            </w:r>
            <w:r w:rsidRPr="00B150BB">
              <w:rPr>
                <w:kern w:val="0"/>
              </w:rPr>
              <w:t>DV</w:t>
            </w:r>
            <w:r w:rsidRPr="00B150BB">
              <w:rPr>
                <w:rFonts w:cs="宋体" w:hint="eastAsia"/>
                <w:kern w:val="0"/>
              </w:rPr>
              <w:t>摄像艺术协会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湖南省浙江总商会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湖南省经纪人协会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湖南省和平文化研究会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湖南省汽车服务业商会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湖南省茶业协会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湖南省农村专业技术协会联合会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湖南省教育网络协会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湖南省盲人按摩学会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湖南省计量测试学会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湖南省农业产业化协会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湖南省甲骨文学会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湖南省省情研究会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湖南省国际税收研究会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湖南省药物安全评价协会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湖南省休闲农业协会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湖南省营养学会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湖南省毛体书法研究会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湖南省女书法家协会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湖南省招标投标协会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湖南省垂钓运动协会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湖南省林业有害生物防治协会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湖南省硬笔书法家协会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湖南省省直文明单位创建工作促进会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湖南省医疗工伤生育保险研究会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湖南省当代音乐促进会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湖南省科学发展战略研究会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湖南省绿色食品协会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16B7D" w:rsidP="001F47F8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hAnsi="宋体" w:cs="宋体" w:hint="eastAsia"/>
                <w:kern w:val="0"/>
              </w:rPr>
              <w:t>湖南省农业机械与工程学会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湖南省船东协会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湖南省侗学研究会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湖南省深圳商会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湖南省省直秘书学会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湖南省广东商会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湖南省舜文化研究会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湖南省家用电器行业商会</w:t>
            </w:r>
          </w:p>
        </w:tc>
      </w:tr>
      <w:tr w:rsidR="00ED620A" w:rsidRPr="00B150BB">
        <w:trPr>
          <w:trHeight w:val="80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湖南省校园文学艺术联合会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湖南省奶业协会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湖南省针灸学会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湖南省湘菜产业促进会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湖南省跆拳道运动协会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湖南省建设法制协会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湖南省人民政协理论研究会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湖南省盐业协会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湖南省资产评估协会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湖南省快递行业协会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湖南省超声医学工程学会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湖南省现代物流学会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湖南省太极拳运动协会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湖南省农产品质量安全协会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湖南省纪检监察系统书画协会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湖南省社会福利协会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湖南科技大学校友会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湖南省老年保健协会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湖南省江苏商会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湖南省社会主义新农村建设促进会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湖南省非税收入研究会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湖南省病理生理学会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湖南省司法鉴定协会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湖南省洗涤行业协会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湖南省工艺美术学会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湖南省水库移民经济研究会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湖南省中南林业科技大学校友会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湖南省工业设计协会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湖南省河南商会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湖南省汽车商会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湖南省健美操协会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湖南省农业生产资料协会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湖南省电力工程企业协会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湖南省医疗器械行业协会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湖南省礼仪文化交流协会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湖南省口岸协会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湖南省政府采购协会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湖南省企业文化促进会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湖南省侨商联合会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湖南省黄金会计学会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湖南省江西商会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湖南省直邮协会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湖南商学院校友会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湖南省对外经济合作企业协会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湖南省新材料产业协会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湖南工业大学校友会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湖南省肉类协会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湖南省中山文化交流协会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湖南省塑料彩印行业协会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湖南省福建总商会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湖南省足浴按摩行业协会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湖南省执业药师协会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湖南中国和平统一促进会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湖南省期货业协会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湖南省民用航空运输销售代理人协会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湖南省家庭服务业协会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湖南省民间美术研究会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湖南中华文化促进会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湖南省教育后勤协会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湖南省种子协会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湖南省废矿物油行业协会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湖南省自学考试研究会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湖南省人防协会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湖南省典当行业协会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湖南文理学院校友会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湖南省股权投资协会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湖南省健康管理学会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湖南省两型社会与城市科学研究会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湖南省川渝商会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湖南省河北商会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湖南省新闻出版广电书画家协会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湖南中医药大学校友会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湖南省湖北商会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湖南省人力资源管理学会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湖南省职业经理人协会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湖南省农村合作经济组织联合会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湖南省开发区协会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湖南省动漫游戏协会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湖南省普通高等学校毕业生就业促进会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湖南省畜牧兽医学会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湖南省福利彩票事业促进会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湖南省硅酸盐学会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湖南省婚嫁服务行业协会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湖南省赛车运动协会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湖南省书法美术教学研究会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湖南省心理咨询师协会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湖南省新型墙体材料协会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湖南省小额贷款公司协会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湖南省旅行社协会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湖南省宗教文化交流促进会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湖南省山东商会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湖南省家长学校研究会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湖南工程学院校友会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湖南省城市建设行业协会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湖南省旅游商品协会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湖南神农炎帝研究会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湖南省学生资助研究会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湖南理工学院校友会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湖南省陕西商会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湖南省新疆商会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湖南省电瓷电器行业商会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湖南省青少年宫协会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南华大学校友会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湖南省口腔医学会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</w:pPr>
            <w:r w:rsidRPr="00B150BB">
              <w:rPr>
                <w:rFonts w:cs="宋体" w:hint="eastAsia"/>
                <w:kern w:val="0"/>
              </w:rPr>
              <w:t>湖南省民俗摄影协会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湖南省社会心理学会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6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湖南省和善文化研究会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湖南省社会体育指导员协会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湖南省教育科学研究工作者协会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湖南省药品流通行业协会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湖南省水土保持学会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湖南省终身教育促进会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湖南省奇石珍品研究会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湖南省学校史志研究会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湖南省上海商会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湖南省就业创业研究会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湖南省城市学院校友会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湖南省生物机电职业技术学院校友会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湖南省电影行业协会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湖南省农业节水和农林供水技术协会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湖南省液压气动密封件工业协会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湖南省衡阳师范学院校友会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湖南省油画学会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湖南省上市公司协会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湖南省中小企业协会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湖南省涉汇企业联合会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湖南省免疫学会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湖南省运筹学会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湖南省保险中介行业协会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湖南省船舶工业协会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湖南省工程管理学会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湖南省投资理财学会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湖南省文艺理论学会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湖南省检察官文学艺术界联合会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湖南省青年美术家协会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湖南省志愿服务组织联合会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湖南省软装行业商会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湖南省残疾人康复协会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湖南省画廊协会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湖南省中国画学会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湖南省财政经济学院校友会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湖南省食品质量安全技术协会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湖南省女律师协会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湖南省教育督导与评价协会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湖南省农业机械安全协会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湖南省公安摄影协会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湖南省农业保险研究会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湖南省艺术收藏家协会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湖南省建筑防水协会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lastRenderedPageBreak/>
              <w:t>湖南省物品编码技术研究与应用协会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湖南省工笔画学会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湖南省语言文字工作者协会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湖南省油茶产业协会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湖南省异地商会联合会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湖南省耐火材料行业协会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湖南省舞台艺术摄影家协会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湖南家具行业协会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湖南省养生协会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湖南省小微企业金融服务促进会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湖南省网商协会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湖南省交通运输安全生产协会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湖南省水利水电勘测设计协会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湖南省紧急救援协会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湖南省名优特产商贸协会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湖南省网络视听协会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湖南省女社会科学工作者协会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湖南省湘南学院校友会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湖南工学院校友会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湖南省农业会计学会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湖南省大学生篮球协会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湖南省女画家协会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湖南省礼品业商会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湖南省健康服务业协会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spacing w:val="-10"/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湖南省三湘关爱妇女儿童志愿者协会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湖南省水利工程协会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湖南省室内设计师协会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湖南省中国人民大学校友会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湖南省投融资商会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湖南省葡萄协会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湖南省直销及门店销售协会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湖南省高新技术企业协会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湖南省电子商务协会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湖南省孕婴童用品行业协会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湖南省文艺志愿者协会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spacing w:val="-10"/>
                <w:kern w:val="0"/>
              </w:rPr>
              <w:t>湖南省长沙民政职业技术学院校友会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湖南省工商管理学会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湖南涉外经济学院校友会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湖南省残疾人托养协会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湖南省房地产中介行业协会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湖南省眼镜商会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湖南省鞋业协会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湖南省智能建筑协会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湖南省电线电缆行业协会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湖南人文科技学院校友会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湖南省中南财经政法大学校友会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150BB">
              <w:rPr>
                <w:rFonts w:cs="宋体" w:hint="eastAsia"/>
                <w:kern w:val="0"/>
              </w:rPr>
              <w:t>湖南省民营企业投资商会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湖南省地质灾害防治学会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湖南省贵州商会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湖南省室内环境净化行业协会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湖南省输配电设备行业协会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湖南省植物提取物协会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湖南省环境治理行业协会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150BB">
              <w:rPr>
                <w:rFonts w:cs="宋体" w:hint="eastAsia"/>
                <w:kern w:val="0"/>
              </w:rPr>
              <w:t>湖南省铁合金行业协会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湖南省黑龙江商会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DC0D59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湖南省微电影艺术协会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湖南省冷链物流行业协会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湖南省社会养老服务协会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湖南省肢残人协会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湖南省钢结构行业协会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湖南省女陶艺家协会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湖南省旱杂粮产业商会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湖南省体育场馆协会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湖南省环境卫生清洁行业协会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湖南省电动车商会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湖南省风险管理研究会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湖南省服务贸易协会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湖南省环保志愿服务联合会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湖南省神经科学学会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湖南省食品流通行业协会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B150BB">
              <w:rPr>
                <w:rFonts w:cs="宋体" w:hint="eastAsia"/>
                <w:kern w:val="0"/>
              </w:rPr>
              <w:t>湖南省优质农产品开发服务协会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湖南省健康管理协会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湖南省公共经济研究会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湖南省运动养生协会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湖南省标识行业协会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湖南省内蒙古商会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湖南省休闲食品协会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lastRenderedPageBreak/>
              <w:t>湖南省物联网行业协会</w:t>
            </w:r>
          </w:p>
        </w:tc>
      </w:tr>
      <w:tr w:rsidR="00ED620A" w:rsidRPr="00B150BB">
        <w:trPr>
          <w:trHeight w:val="325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湖南省体育设施建设协会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湖南省生态文明研究与促进会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湖南省大众语言艺术研究会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湖南省农作物病虫害专业化防治协会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湖南省涂料工业协会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湖南省省直志愿者协会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6034BD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湖南省绿色产业发展研究会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湖南省应急管理协会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湖南省预拌砂浆协会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湖南省村镇银行协会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湖南省无线电协会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湖南省手机销售行业协会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湖南省北斗卫星导航应用协会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湖南省照明学会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湖南省报告文学学会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湖南省信访工作研究会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湖南省交通运输统计学会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湖南省酒店用品行业协会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6034BD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湖南省水电企业协会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6034BD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湖南省砂石协会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25A7B">
            <w:pPr>
              <w:widowControl/>
              <w:spacing w:line="300" w:lineRule="exact"/>
              <w:rPr>
                <w:rFonts w:ascii="宋体"/>
                <w:color w:val="000000"/>
                <w:kern w:val="0"/>
              </w:rPr>
            </w:pPr>
            <w:r w:rsidRPr="00B150BB">
              <w:rPr>
                <w:rFonts w:ascii="宋体" w:hAnsi="宋体" w:cs="宋体" w:hint="eastAsia"/>
                <w:color w:val="000000"/>
                <w:kern w:val="0"/>
              </w:rPr>
              <w:t>湖南省交通建设监理协会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湖南省湘联不动产商会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湖南省住宅产业化促进会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湖南省化妆品经营行业协会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湖南省生态农业联合会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湖南省农产品品牌促进会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湖南省润滑油行业协会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湖南省互联网金融研究会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湖南省温州商会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湖南省汉文化研究会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湖南省企业培训师协会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湖南省牛羊产业协会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湖南省花鼓戏艺术研究会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752267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湖南省物联网学会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湖南省锁业协会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湖南省苗木产业协会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湖南省钣金加工行业协会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湖南省刑事法治研究会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湖南省反垄断与反不正当竞争执法研究会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湖南省智能交通行业协会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湖南省新能源产业商会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湖南省汽车租赁协会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湖南省接驳运输协会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湖南省工程机械租赁服务行业协会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湖南省广西商会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湖南省油茶产业协会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湖南省邵阳学院校友会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湖南省长沙理工大学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湖南省伏羲文化研究会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湖南省焊接协会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湖南省地理信息产业协会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湖南省矿业协会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湖南省君子文化研究会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湖南省动物学会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湖南黑茶商会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湖南省交易市场协会</w:t>
            </w:r>
          </w:p>
        </w:tc>
      </w:tr>
      <w:tr w:rsidR="00ED620A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ED620A" w:rsidRPr="00B150BB" w:rsidRDefault="00ED620A" w:rsidP="00376C1B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7F712C" w:rsidRPr="00B150BB">
        <w:trPr>
          <w:trHeight w:val="348"/>
        </w:trPr>
        <w:tc>
          <w:tcPr>
            <w:tcW w:w="4300" w:type="dxa"/>
            <w:gridSpan w:val="2"/>
            <w:vAlign w:val="center"/>
          </w:tcPr>
          <w:p w:rsidR="007F712C" w:rsidRPr="00B150BB" w:rsidRDefault="007F712C" w:rsidP="00376C1B">
            <w:pPr>
              <w:widowControl/>
              <w:spacing w:line="300" w:lineRule="exact"/>
              <w:rPr>
                <w:rFonts w:cs="宋体"/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7F712C" w:rsidRDefault="00ED620A" w:rsidP="003D6594">
            <w:pPr>
              <w:widowControl/>
              <w:spacing w:line="30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A00446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tr w:rsidR="00ED620A" w:rsidRPr="00B150BB">
        <w:trPr>
          <w:trHeight w:val="348"/>
        </w:trPr>
        <w:tc>
          <w:tcPr>
            <w:tcW w:w="828" w:type="dxa"/>
            <w:vAlign w:val="center"/>
          </w:tcPr>
          <w:p w:rsidR="00ED620A" w:rsidRPr="00B150BB" w:rsidRDefault="00ED620A" w:rsidP="003D6594">
            <w:pPr>
              <w:widowControl/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3472" w:type="dxa"/>
            <w:vAlign w:val="center"/>
          </w:tcPr>
          <w:p w:rsidR="00ED620A" w:rsidRPr="00B150BB" w:rsidRDefault="00ED620A" w:rsidP="009A7B90">
            <w:pPr>
              <w:widowControl/>
              <w:spacing w:line="300" w:lineRule="exact"/>
              <w:rPr>
                <w:kern w:val="0"/>
              </w:rPr>
            </w:pPr>
          </w:p>
        </w:tc>
      </w:tr>
      <w:bookmarkEnd w:id="0"/>
    </w:tbl>
    <w:p w:rsidR="00ED620A" w:rsidRDefault="00ED620A" w:rsidP="00D633F7">
      <w:pPr>
        <w:widowControl/>
        <w:snapToGrid w:val="0"/>
        <w:spacing w:line="300" w:lineRule="exact"/>
        <w:rPr>
          <w:rFonts w:eastAsia="黑体"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  <w:docGrid w:linePitch="286"/>
        </w:sectPr>
      </w:pPr>
    </w:p>
    <w:p w:rsidR="00ED620A" w:rsidRPr="00376C1B" w:rsidRDefault="00ED620A" w:rsidP="00244EF8">
      <w:pPr>
        <w:spacing w:line="580" w:lineRule="exact"/>
        <w:jc w:val="left"/>
        <w:rPr>
          <w:rFonts w:eastAsia="楷体_GB2312"/>
          <w:b/>
          <w:bCs/>
          <w:kern w:val="0"/>
        </w:rPr>
      </w:pPr>
    </w:p>
    <w:p w:rsidR="00ED620A" w:rsidRDefault="00ED620A" w:rsidP="007F712C">
      <w:pPr>
        <w:spacing w:line="580" w:lineRule="exact"/>
        <w:ind w:firstLineChars="196" w:firstLine="630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lastRenderedPageBreak/>
        <w:t>（二）年度检查合格的民办非企业单位</w:t>
      </w:r>
      <w:r>
        <w:rPr>
          <w:rFonts w:eastAsia="楷体_GB2312"/>
          <w:b/>
          <w:bCs/>
          <w:kern w:val="0"/>
          <w:sz w:val="32"/>
          <w:szCs w:val="32"/>
        </w:rPr>
        <w:t>265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spacing w:line="300" w:lineRule="exact"/>
        <w:jc w:val="center"/>
        <w:rPr>
          <w:b/>
          <w:bCs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space="284"/>
          <w:docGrid w:linePitch="286"/>
        </w:sectPr>
      </w:pPr>
    </w:p>
    <w:tbl>
      <w:tblPr>
        <w:tblW w:w="420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0"/>
      </w:tblGrid>
      <w:tr w:rsidR="00ED620A" w:rsidRPr="00957CCD">
        <w:trPr>
          <w:trHeight w:val="339"/>
          <w:tblHeader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490311">
            <w:pPr>
              <w:spacing w:line="320" w:lineRule="exact"/>
              <w:jc w:val="center"/>
              <w:rPr>
                <w:b/>
                <w:bCs/>
              </w:rPr>
            </w:pPr>
            <w:r w:rsidRPr="00957CCD">
              <w:rPr>
                <w:rFonts w:cs="宋体" w:hint="eastAsia"/>
                <w:b/>
                <w:bCs/>
              </w:rPr>
              <w:lastRenderedPageBreak/>
              <w:t>单位名称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湖南涉外经济学院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长沙医学院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湖南工商职业学院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rightChars="-277" w:right="-582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湖南三一工业职业技术学院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5C2F8B">
            <w:pPr>
              <w:widowControl/>
              <w:spacing w:line="300" w:lineRule="exact"/>
              <w:ind w:leftChars="-16" w:hangingChars="16" w:hanging="34"/>
            </w:pPr>
            <w:r w:rsidRPr="00A7073C">
              <w:rPr>
                <w:rFonts w:cs="宋体" w:hint="eastAsia"/>
              </w:rPr>
              <w:t>湖南信息学院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E74873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E74873">
              <w:rPr>
                <w:rFonts w:cs="宋体" w:hint="eastAsia"/>
                <w:kern w:val="0"/>
              </w:rPr>
              <w:t>湖南应用技术学院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湖南交通工程学院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湖南三湘健康管理服务中心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长沙医学院附属第一医院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</w:rPr>
              <w:t>湖南中南大学湘雅口腔医院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</w:pPr>
            <w:r w:rsidRPr="00957CCD">
              <w:rPr>
                <w:rFonts w:cs="宋体" w:hint="eastAsia"/>
              </w:rPr>
              <w:t>湖南省爱尔眼科研究所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湖南省岳麓书画研究院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湖南省雕塑院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湖南警察影视文化中心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湖南当代中国画创作院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湖南省当代油画院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湖南省天心印社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湖南省文联（白马湖）文艺创作中心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湖南省湖湘名人书画馆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湖南省爱乐交响管乐团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湖南省潇湘书画院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湖南省沙坪湘绣博物馆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湖南省六合国学书院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湖南众翼文化市场产业发展中心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B1B51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FB1B51">
              <w:rPr>
                <w:rFonts w:cs="宋体" w:hint="eastAsia"/>
                <w:kern w:val="0"/>
              </w:rPr>
              <w:t>湖南公益电</w:t>
            </w:r>
            <w:r>
              <w:rPr>
                <w:rFonts w:cs="宋体" w:hint="eastAsia"/>
                <w:kern w:val="0"/>
              </w:rPr>
              <w:t>影</w:t>
            </w:r>
            <w:r w:rsidRPr="00FB1B51">
              <w:rPr>
                <w:rFonts w:cs="宋体" w:hint="eastAsia"/>
                <w:kern w:val="0"/>
              </w:rPr>
              <w:t>传媒中心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湖南省九歌书画院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5C2F8B">
            <w:pPr>
              <w:widowControl/>
              <w:spacing w:line="300" w:lineRule="exact"/>
              <w:ind w:leftChars="-16" w:hangingChars="16" w:hanging="34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湖南月湖时当代艺术中心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湖南听泉园中国画创作院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湖南湖湘动漫公共技术服务平台管理中心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湖南省湖湘名胜楹联艺术中心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w w:val="90"/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湖南清泉书画研究院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湖南省开元博物馆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湖南红色文化研究院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湖南麓山集邮收藏俱乐部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湖南省湘女楚韵女书艺术馆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湖南省红十字志愿者艺术团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湖南淡泊博物馆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湖南省真卿书画院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湖南省知音合唱团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湖南省艺术品防伪鉴定中心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湖南省艺术品价值评估中心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湖南省文史馆员书画院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A7073C">
              <w:rPr>
                <w:rFonts w:cs="宋体" w:hint="eastAsia"/>
                <w:kern w:val="0"/>
              </w:rPr>
              <w:t>湖南省九天星传统戏曲文化传习中心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湖南省当代湘绣艺术研究院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湖南省谭国斌当代艺术博物馆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湖南省湘江文化艺术中心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湖南省新湘书画院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湖南省藏福美术馆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</w:pPr>
            <w:r w:rsidRPr="00A7073C">
              <w:rPr>
                <w:rFonts w:cs="宋体" w:hint="eastAsia"/>
              </w:rPr>
              <w:t>湖南省德鑫瑞书画院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7073C" w:rsidRDefault="00ED620A" w:rsidP="00376C1B">
            <w:pPr>
              <w:widowControl/>
              <w:spacing w:line="300" w:lineRule="exact"/>
            </w:pPr>
            <w:r w:rsidRPr="00A7073C">
              <w:rPr>
                <w:rFonts w:cs="宋体" w:hint="eastAsia"/>
              </w:rPr>
              <w:t>湖南省海天中医文化交流中心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湖南省永明女书文化传承保护中心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湖南省财苑书画院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湖南省潇湘工艺美术馆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湖南省和平书画院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湖南省惟楚书画院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湖南橘子洲古董钢琴博物馆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湖南省茶叶博物馆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AB61B8">
              <w:rPr>
                <w:rFonts w:cs="宋体" w:hint="eastAsia"/>
              </w:rPr>
              <w:t>湖南省湘弦胡琴艺术发展中心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957CCD">
              <w:rPr>
                <w:rFonts w:cs="宋体" w:hint="eastAsia"/>
              </w:rPr>
              <w:t>湖南省扬威艺术交流中心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376C1B">
            <w:pPr>
              <w:widowControl/>
              <w:spacing w:line="300" w:lineRule="exact"/>
            </w:pPr>
            <w:r w:rsidRPr="00AB61B8">
              <w:rPr>
                <w:rFonts w:cs="宋体" w:hint="eastAsia"/>
              </w:rPr>
              <w:t>湖南省湘江美术馆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湖南省爱晚亭红色文化交流中心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</w:rPr>
            </w:pPr>
            <w:r w:rsidRPr="00376C1B">
              <w:rPr>
                <w:rFonts w:cs="宋体" w:hint="eastAsia"/>
                <w:color w:val="000000"/>
              </w:rPr>
              <w:t>湖南谢子龙影像艺术中心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湖南省工程机械及材料研究中心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湖南澳优食品与营养研究院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湖南新特医药研究所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湖南华联瓷业研究所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湖南颐而康保健研究所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湖南省现代管理科学研究所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湖南中科果油茶研究所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湖南胜必达种业研究所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湖南天舟教育科技研究院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376C1B">
            <w:pPr>
              <w:widowControl/>
              <w:spacing w:line="30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湖南省熊和信豆制品研究所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湖南民康生物技术研究所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湖南省浏阳河杂粮类产品研发中心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lastRenderedPageBreak/>
              <w:t>湖南省美约会中医养生减肥研究院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湖南唯德前列腺疾病防治研究所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湖南省现代休闲农业研究院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湖南京鑫职业培训学校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376C1B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376C1B">
              <w:rPr>
                <w:rFonts w:cs="宋体" w:hint="eastAsia"/>
                <w:color w:val="000000"/>
                <w:kern w:val="0"/>
              </w:rPr>
              <w:t>湖南得大消防科研所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湖南恒信创面及疤痕材料研究中心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湖南回龙湖有机杂交水稻研究所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5F405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5F4055">
              <w:rPr>
                <w:rFonts w:cs="宋体" w:hint="eastAsia"/>
                <w:kern w:val="0"/>
              </w:rPr>
              <w:t>湖南省正源储能材料与器件研究所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湖南省性保健研究所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湖南博弈飞装备新材料研究所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5F405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5F4055">
              <w:rPr>
                <w:rFonts w:cs="宋体" w:hint="eastAsia"/>
                <w:kern w:val="0"/>
              </w:rPr>
              <w:t>湖南新农村农业技术研究所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湖南省国医堂中医药科技交流服务中心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湖南省东芳雅玫瑰研究中心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5F4055" w:rsidRDefault="00ED620A" w:rsidP="00D633F7">
            <w:pPr>
              <w:widowControl/>
              <w:spacing w:line="340" w:lineRule="exact"/>
            </w:pPr>
            <w:r w:rsidRPr="005F4055">
              <w:rPr>
                <w:rFonts w:cs="宋体" w:hint="eastAsia"/>
              </w:rPr>
              <w:t>湖南省神隆超级稻栽培研究中心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5F405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5F4055">
              <w:rPr>
                <w:rFonts w:cs="宋体" w:hint="eastAsia"/>
              </w:rPr>
              <w:t>湖南省神农大丰农业科学研究所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湖南省神农中草药研究所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w w:val="90"/>
                <w:kern w:val="0"/>
              </w:rPr>
            </w:pPr>
            <w:r w:rsidRPr="00957CCD">
              <w:rPr>
                <w:rFonts w:cs="宋体" w:hint="eastAsia"/>
              </w:rPr>
              <w:t>湖南省湖湘学前教育科技研究院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湖南省博爱康复研究所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湖南省振华食品检测研究院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湖南省安邦农业研究院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5F405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5F4055">
              <w:rPr>
                <w:rFonts w:cs="宋体" w:hint="eastAsia"/>
                <w:kern w:val="0"/>
              </w:rPr>
              <w:t>湖南省国际稻都农业技术研究院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5F405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5F4055">
              <w:rPr>
                <w:rFonts w:cs="宋体" w:hint="eastAsia"/>
                <w:kern w:val="0"/>
              </w:rPr>
              <w:t>湖南省林大红豆杉研究所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湖南省创新科技服务中心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湖南永丰茶油生物工程研究院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湖南领航现代农业科学技术研究所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湖南康华糖尿病特色医疗研究所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  <w:kern w:val="0"/>
              </w:rPr>
              <w:t>湖南省银宏健身俱乐部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  <w:kern w:val="0"/>
              </w:rPr>
              <w:t>湖南省青少年篮球俱乐部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湖南省飞马国际象棋俱乐部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spacing w:val="-20"/>
                <w:kern w:val="0"/>
              </w:rPr>
              <w:t>湖南省省直机关蓉园乒乓球俱乐部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湖南省仁山青少年武术俱乐部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湖南省博弈青少年围棋俱乐部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湖南省奥星青少年体育培训俱乐部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湖南省星苗国际象棋俱乐部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湖南湘体自行车运动俱乐部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6014D" w:rsidRDefault="00ED620A" w:rsidP="00D633F7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F6014D">
              <w:rPr>
                <w:rFonts w:cs="宋体" w:hint="eastAsia"/>
                <w:color w:val="000000"/>
                <w:kern w:val="0"/>
              </w:rPr>
              <w:t>湖南大力士举重俱乐部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湖南湘羽羽毛球俱乐部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湖南省明星阳光青少年体育俱乐部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湖南省奥体阳光青少年体育俱乐部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湖南省长塘里青少年体育俱乐部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湖南省金海豚游泳运动俱乐部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湖南省振翔青少年击剑俱乐部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湖南省牧马人越野车俱乐部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湖南省振湘围棋俱乐部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湖南省体彩青少年足球俱乐部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湖南省金鹰飞翔青少年体育俱乐部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湖南省晨熙青少年体育俱乐部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湖南省追梦青少年足球俱乐部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湖南省天骄青少年体育俱乐部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湖南省弟子规国际武术俱乐部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湖南省国义堂武术俱乐部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湖南省金仑青少年体育俱乐部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湖南天下凤凰航空运动俱乐部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6014D">
              <w:rPr>
                <w:rFonts w:cs="宋体" w:hint="eastAsia"/>
                <w:kern w:val="0"/>
              </w:rPr>
              <w:t>湖南飞虹青少年体育俱乐部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6014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6014D">
              <w:rPr>
                <w:rFonts w:cs="宋体" w:hint="eastAsia"/>
                <w:kern w:val="0"/>
              </w:rPr>
              <w:t>湖南省哈雷重型机车俱乐部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6014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6014D">
              <w:rPr>
                <w:rFonts w:cs="宋体" w:hint="eastAsia"/>
                <w:kern w:val="0"/>
              </w:rPr>
              <w:t>湖南新东方教育培训中心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湖南宏达职业学校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湖南酒店管理职业培训学院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湖南知音美容美发化妆学校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BD777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BD777D">
              <w:rPr>
                <w:rFonts w:cs="宋体" w:hint="eastAsia"/>
                <w:kern w:val="0"/>
              </w:rPr>
              <w:t>湖南营销学院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湖南志明厨师学校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湖南曙光教育培训学校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湖南鸿奇职业培训学校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湖南深职训职业学校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5361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53617">
              <w:rPr>
                <w:rFonts w:cs="宋体" w:hint="eastAsia"/>
                <w:kern w:val="0"/>
              </w:rPr>
              <w:t>湖南新希望职业培训中心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湖南天成职业培训学校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湖南恩庆就业指导服务中心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湖南芙蓉心理咨询培训中心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湖南东升电工家电高级技能培训中心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湖南华菱钢铁集团有限责任公司培训中心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lastRenderedPageBreak/>
              <w:t>湖南新文卓教育培训中心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w w:val="90"/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湖南金领职业培训学校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湖南德深职业学校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湖南红日新辰职业培训中心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湖南青华电脑培训中心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0B15E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0B15ED">
              <w:rPr>
                <w:rFonts w:cs="宋体" w:hint="eastAsia"/>
                <w:kern w:val="0"/>
              </w:rPr>
              <w:t>湖南金航教育培训中心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湖南四纬培训学校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湖南创程电脑学校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湖南颐而康职业技术学校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湖南湘军职业学校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湖南慧谷教育培训中心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湖南华信职业培训学校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w w:val="90"/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湖南明星影视艺术职业学校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湖南铁道富孝职业培训学校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湖南省雄鹰保安培训中心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湖南新世纪职业培训学校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湖南猎鹰技工学校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湖南省杨柳化妆形象设计艺术学校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湖南省成才职业培训学校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湖南梓唯职业培训学校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w w:val="90"/>
                <w:kern w:val="0"/>
              </w:rPr>
            </w:pPr>
            <w:r w:rsidRPr="00F72153">
              <w:rPr>
                <w:rFonts w:cs="宋体" w:hint="eastAsia"/>
                <w:w w:val="90"/>
                <w:kern w:val="0"/>
              </w:rPr>
              <w:t>湖南龙骧交通发展集团有限责任公司技工学校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湖南省湖大三佳机电模具技术学校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湖南拓肯教育培训中心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湖南克瑞迪信用管理职业培训中心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湖南泡泡化妆造型学校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湖南夏杨色彩化妆职业培训学校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湖南高科智能安防职业培训中心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湖南全洲物流职业培训学校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湖南开拓者职业培训学校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湖南摩登形象艺术培训学院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湖南兰天汽修职业培训学校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湖南新湘职业培训学校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湖南万众和社区服务职业技能培训学校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w w:val="90"/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湖南新起点职业培训学校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湖南万通汽修职业培训学校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湖南蝴蝶树摄影化妆职业培训学校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湖南丰丽庆美容美发学校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湖南富安消防职业培训学校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湖南天恩辅仁职业培训学校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湖南惠农培训中心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湖南培源职业学校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湖南叁网职业培训学校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湖南省隆平培训中心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湖南省君安消防培训学校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湖南同济职业培训学校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湖南省国安消防职业培训学校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  <w:kern w:val="0"/>
              </w:rPr>
              <w:t>湖南省九泰消防安全职业培训学校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湖南现代汽车应用技术职业培训学校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湖南省银城消防职业培训学校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湖南省高城消防职业培训学校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湖南省广大消防安全职业培训学校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湖南省德安消防职业培训学校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湖南省惠民消防职业培训学校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  <w:kern w:val="0"/>
              </w:rPr>
              <w:t>湖南省阳光消防职业培训学校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  <w:kern w:val="0"/>
              </w:rPr>
              <w:t>湖南新启航职业培训中心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</w:rPr>
              <w:t>湖南省安远消防职业培训学校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F7615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F7615">
              <w:rPr>
                <w:rFonts w:cs="宋体" w:hint="eastAsia"/>
              </w:rPr>
              <w:t>湖南省蓝海消防职业培训学校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B1B5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B1B51">
              <w:rPr>
                <w:rFonts w:cs="宋体" w:hint="eastAsia"/>
              </w:rPr>
              <w:t>湖南省福祥消防安全职业培训学校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spacing w:line="340" w:lineRule="exact"/>
            </w:pPr>
            <w:r w:rsidRPr="00957CCD">
              <w:rPr>
                <w:rFonts w:cs="宋体" w:hint="eastAsia"/>
              </w:rPr>
              <w:t>湖南省雪峰消防安全职业培训学校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湖南省众智职业培训学校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湖南省名淞职业培训学校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湖南省湘德职业培训学校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spacing w:line="340" w:lineRule="exact"/>
            </w:pPr>
            <w:r w:rsidRPr="00A855A7">
              <w:rPr>
                <w:rFonts w:cs="宋体" w:hint="eastAsia"/>
              </w:rPr>
              <w:t>湖南省协城消防职业培训学校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spacing w:line="340" w:lineRule="exact"/>
            </w:pPr>
            <w:r w:rsidRPr="00A855A7">
              <w:rPr>
                <w:rFonts w:cs="宋体" w:hint="eastAsia"/>
              </w:rPr>
              <w:t>湖南省方舟众和职业培训学校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</w:rPr>
              <w:t>湖南省湘铭职业培训学校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湖南省双翼职业培训学校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</w:rPr>
              <w:t>湖南省会天职业培训学校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湖南省精英职业培训学校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湖南省沈嘉茶艺职业培训学校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湖南省锦程职业培训学校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lastRenderedPageBreak/>
              <w:t>湖南省湘民婚姻服务中心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湖南省民间组织服务中心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湖南省慈善志愿服务指导中心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</w:rPr>
              <w:t>湖南省行动者社会工作发展中心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</w:rPr>
              <w:t>湖南省至善社会工作发展服务中心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湖南省阳光社会工作服务中心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</w:rPr>
              <w:t>湖南省麓山枫社会工作中心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</w:pPr>
            <w:r w:rsidRPr="00A855A7">
              <w:rPr>
                <w:rFonts w:cs="宋体" w:hint="eastAsia"/>
              </w:rPr>
              <w:t>湖南乐创公益慈善发展中心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湖南国际教育科学研究院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湖南国际商务法律研究院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湖南民建法律援助中心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湖南省民盟法律援助中心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湖南湖湘农林科教服务中心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湖南省革命老区经济技术咨询服务中心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湖南省青少年服务中心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湖南省景观规划设计咨询中心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湖南远景经济发展研究院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</w:rPr>
              <w:t>湖南三湘建设经济研究中心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湖南畅安宣传中心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湖南省保康室内装饰装修质量检测中心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湖南现代城市建设发展研究中心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w w:val="80"/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湖南省高科环境监测技术研究所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湖南李丽心灵教育中心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湖南省建协进京建筑施工企业服务中心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湖南省纯种藏獒俱乐部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湖南省农村发展研究院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w w:val="80"/>
                <w:kern w:val="0"/>
              </w:rPr>
            </w:pPr>
            <w:r w:rsidRPr="00666C01">
              <w:rPr>
                <w:rFonts w:cs="宋体" w:hint="eastAsia"/>
              </w:rPr>
              <w:t>湖南省新农村文化研究院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</w:rPr>
              <w:t>湖南省联创低碳经济发展中心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</w:pPr>
            <w:r w:rsidRPr="00957CCD">
              <w:rPr>
                <w:rFonts w:cs="宋体" w:hint="eastAsia"/>
              </w:rPr>
              <w:t>湖南省现代财政金融研究院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湖南省创意环境科技传播中心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湖南省德一社会工作发展中心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湖南省惟盛知识产权保护与发展中心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湖南省大同社会工作服务中心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湖南省阳光老龄事业发展中心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湖南省传递爱心物资回收中心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湖南省碧水蓝天公益环境保护中心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A855A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A855A7">
              <w:rPr>
                <w:rFonts w:cs="宋体" w:hint="eastAsia"/>
                <w:kern w:val="0"/>
              </w:rPr>
              <w:t>湖南省乐善社会工作发展中心</w:t>
            </w:r>
          </w:p>
        </w:tc>
      </w:tr>
      <w:tr w:rsidR="00ED620A" w:rsidRPr="00957CCD">
        <w:trPr>
          <w:trHeight w:val="16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湖南省麦当劳叔叔之家患儿家庭援助中心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湖南致公助学服务中心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湖南省格林青少年自然科普中心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湖南青松养老公益服务中心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湖南省众和敬老助学服务中心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湖南智库协同中心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湖南省联合轨道交通装备制造创新中心</w:t>
            </w:r>
          </w:p>
        </w:tc>
      </w:tr>
      <w:tr w:rsidR="00ED620A" w:rsidRPr="00957CCD">
        <w:trPr>
          <w:trHeight w:val="15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湖南省东方诗书画院</w:t>
            </w:r>
          </w:p>
        </w:tc>
      </w:tr>
    </w:tbl>
    <w:p w:rsidR="00ED620A" w:rsidRDefault="00ED620A" w:rsidP="00860534">
      <w:pPr>
        <w:spacing w:line="580" w:lineRule="exact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  <w:docGrid w:linePitch="286"/>
        </w:sectPr>
      </w:pPr>
    </w:p>
    <w:p w:rsidR="00ED620A" w:rsidRDefault="00ED620A" w:rsidP="007F712C">
      <w:pPr>
        <w:widowControl/>
        <w:snapToGrid w:val="0"/>
        <w:spacing w:before="200" w:line="360" w:lineRule="auto"/>
        <w:ind w:firstLineChars="395" w:firstLine="1269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lastRenderedPageBreak/>
        <w:t>（三）年度检查合格的基金会</w:t>
      </w:r>
      <w:r>
        <w:rPr>
          <w:rFonts w:eastAsia="楷体_GB2312"/>
          <w:b/>
          <w:bCs/>
          <w:kern w:val="0"/>
          <w:sz w:val="32"/>
          <w:szCs w:val="32"/>
        </w:rPr>
        <w:t xml:space="preserve"> 18</w:t>
      </w:r>
      <w:r w:rsidR="005C2F8B">
        <w:rPr>
          <w:rFonts w:eastAsia="楷体_GB2312" w:hint="eastAsia"/>
          <w:b/>
          <w:bCs/>
          <w:kern w:val="0"/>
          <w:sz w:val="32"/>
          <w:szCs w:val="32"/>
        </w:rPr>
        <w:t>5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300" w:lineRule="exact"/>
        <w:jc w:val="center"/>
        <w:rPr>
          <w:b/>
          <w:bCs/>
          <w:kern w:val="0"/>
        </w:rPr>
        <w:sectPr w:rsidR="00ED620A" w:rsidSect="002E3487">
          <w:type w:val="nextColumn"/>
          <w:pgSz w:w="11907" w:h="16840" w:orient="landscape" w:code="8"/>
          <w:pgMar w:top="2155" w:right="1474" w:bottom="1361" w:left="1588" w:header="0" w:footer="1418" w:gutter="0"/>
          <w:cols w:space="720"/>
        </w:sectPr>
      </w:pPr>
    </w:p>
    <w:tbl>
      <w:tblPr>
        <w:tblW w:w="4336" w:type="dxa"/>
        <w:tblInd w:w="-106" w:type="dxa"/>
        <w:tblLayout w:type="fixed"/>
        <w:tblLook w:val="0000"/>
      </w:tblPr>
      <w:tblGrid>
        <w:gridCol w:w="4336"/>
      </w:tblGrid>
      <w:tr w:rsidR="00ED620A" w:rsidRPr="00C73E87">
        <w:trPr>
          <w:trHeight w:val="397"/>
          <w:tblHeader/>
        </w:trPr>
        <w:tc>
          <w:tcPr>
            <w:tcW w:w="4336" w:type="dxa"/>
          </w:tcPr>
          <w:p w:rsidR="00ED620A" w:rsidRPr="00C73E87" w:rsidRDefault="00ED620A" w:rsidP="00490311">
            <w:pPr>
              <w:widowControl/>
              <w:spacing w:line="300" w:lineRule="exact"/>
              <w:jc w:val="center"/>
              <w:rPr>
                <w:b/>
                <w:bCs/>
                <w:kern w:val="0"/>
              </w:rPr>
            </w:pPr>
            <w:r w:rsidRPr="00C73E87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湖南省中南林业科技大学教育基金会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湖南省九嶷山舜帝陵基金会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湖南省袁隆平农业科技奖励基金会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湖南省湘西自治州教育基金会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常德市教育基金会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湖南省基督教信德基金会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湖南飞翔公益基金会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湖南省佛慈基金会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湖南省见义勇为基金会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长沙市望城区教育基金会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岳阳市教育基金会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湖南育才关心青少年基金会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汨罗市</w:t>
            </w:r>
            <w:r>
              <w:rPr>
                <w:rFonts w:cs="宋体" w:hint="eastAsia"/>
                <w:kern w:val="0"/>
              </w:rPr>
              <w:t>教育</w:t>
            </w:r>
            <w:r w:rsidRPr="00C73E87">
              <w:rPr>
                <w:rFonts w:cs="宋体" w:hint="eastAsia"/>
                <w:kern w:val="0"/>
              </w:rPr>
              <w:t>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湖南省老区发展基金会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湖南省平江县教育基金会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衡阳市教育基金会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湖南省公安民警基金会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湖南省临湘市教育基金会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湖南省湘阴县教育基金会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湖南省华容县教育基金会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湖南省老龄事业发展基金会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5C2F8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岳阳市岳阳楼区</w:t>
            </w:r>
            <w:r w:rsidR="005C2F8B">
              <w:rPr>
                <w:rFonts w:cs="宋体" w:hint="eastAsia"/>
                <w:kern w:val="0"/>
              </w:rPr>
              <w:t>教育</w:t>
            </w:r>
            <w:r w:rsidRPr="00C73E87">
              <w:rPr>
                <w:rFonts w:cs="宋体" w:hint="eastAsia"/>
                <w:kern w:val="0"/>
              </w:rPr>
              <w:t>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湖南省郴州市嘉禾县教育基金会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株洲市教育基金会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宁乡县教育基金会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湖南省郴州市教育基金会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湖南省浏阳市教育基金会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邵东县教育基金会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长沙市青少年发展基金会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湖南省扶贫基金会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衡东县教育基金会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湘潭市教育发展基金会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湖南省郴州市苏仙区教育基金会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永州市教育基金会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湖南省郴州市北湖区教育基金会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益阳市教育基金会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湖南省资兴市教育基金会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湖南省炎帝陵基金会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湖南省青少年发展基金会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湖南省郴州市临武县教育基金会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湖南省职工扶贫基金会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湖南省桂阳县教育基金会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湖南省宜章县教育基金会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湖南省桂东县教育基金会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Default="00ED620A" w:rsidP="00D633F7">
            <w:pPr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永州市残疾人福利基金会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永州市冷水滩区教育基金会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衡阳县教育基金会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湖南省汝城县教育基金会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耒阳市教育基金会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湖南省永兴县教育基金会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湖南省张家界市教育基金会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湖南省安仁县教育基金会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湖南省娄底市教育基金会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湖南宋祖英助学基金会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长沙市芙蓉区人民教育基金会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lastRenderedPageBreak/>
              <w:t>怀化市教育基金会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衡南县教育基金会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张家界市武陵源区教育基金会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长沙市公安民警互助基金会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湖南省长沙理工大学教育基金会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rFonts w:ascii="宋体" w:hAnsi="宋体" w:cs="宋体"/>
                <w:kern w:val="0"/>
              </w:rPr>
            </w:pPr>
            <w:r w:rsidRPr="00F72153">
              <w:rPr>
                <w:rFonts w:ascii="宋体" w:hAnsi="宋体" w:cs="宋体" w:hint="eastAsia"/>
                <w:kern w:val="0"/>
              </w:rPr>
              <w:t>湖南城市学院教育发展基金会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湖南省湘潭大学教育基金会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湖南省体育发展基金会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湖南省南华大学教育基金会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花垣县教育基金会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湘乡市教育发展基金会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湖南省残疾人福利基金会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岳阳市云溪区慈善基金会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湖南弘慧教育发展基金会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永州市慈善基金会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湖南省浏阳市田家炳实验中学教育基金会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慈利县教育基金会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湖南省温暖工程基金会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湖南省文化艺术基金会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湖南省长郡未来基金会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湖南省岳阳县教育基金会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桑植县教育基金会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湖南商学院教育基金会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湖南省浏阳市第一中学教育基金会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湖南省妇女儿童发展基金会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湖南省汉寿县第一中学教育基金会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岳阳市特困家庭大病医疗慈善救助基金会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湖南省常德职业技术学院教育基金会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湖南青年创业就业基金会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湖南省文艺创作扶助基金会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湖南省浏阳市淮川街道教育基金会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长沙市见义勇为基金会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湖南省株洲长鸿实验学校教育发展基金会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湖南省广益实验中学教育基金会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湖南工学院教育基金会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常宁市教育基金会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湖南省龙山县教育基金会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湖南省新化县教育基金会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长沙市雨花区教育基金会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湖南省龙阳助学基金会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湖南天龙慈善基金会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湖南省娄底市慈善基金会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湖南省浏阳市特殊教育学校教育基金会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湖南科技大学教育基金会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湘潭县教育发展基金会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湖南省张家界市永定区教育基金会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湖南省双峰县教育基金会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长沙市志愿服务基金会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湖南省新闻出版发展基金会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长沙市关心下一代基金会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湖南省吉首大学教育基金会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冷水江市教育基金会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</w:t>
            </w:r>
            <w:r>
              <w:rPr>
                <w:rFonts w:cs="宋体" w:hint="eastAsia"/>
                <w:kern w:val="0"/>
              </w:rPr>
              <w:t>中南传媒</w:t>
            </w:r>
            <w:r w:rsidRPr="00C73E87">
              <w:rPr>
                <w:rFonts w:cs="宋体" w:hint="eastAsia"/>
                <w:kern w:val="0"/>
              </w:rPr>
              <w:t>公益基金会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隆回县教育基金会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w w:val="95"/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湖南新农村文化建设基金会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涟源市教育基金会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祁阳县昌世助学基金会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湖南胡杨助学励学公益基金会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湖南省宁乡一中教育基金会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湖南科技学院教育基金会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lastRenderedPageBreak/>
              <w:t>湖南省步步高福光慈善基金会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湖南理工学院教育基金会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东安县教育基金会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湖南省邵阳建国慈善基金会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湖南省长沙洗心禅寺慈善基金会</w:t>
            </w:r>
          </w:p>
        </w:tc>
      </w:tr>
      <w:tr w:rsidR="00ED620A" w:rsidRPr="00C73E87">
        <w:trPr>
          <w:trHeight w:val="397"/>
        </w:trPr>
        <w:tc>
          <w:tcPr>
            <w:tcW w:w="4336" w:type="dxa"/>
            <w:vAlign w:val="center"/>
          </w:tcPr>
          <w:p w:rsidR="00ED620A" w:rsidRPr="00C73E87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中方县康龙助学基金会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澧县教育基金会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湖南省徐特立教育基金会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湖南文理学院教育发展基金会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湖南省长沙市光彩事业基金会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洞口县教育基金会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湖南岳阳石化长炼科技创新基金会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邵阳市教育基金会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湖南省祁阳县教育基金会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湖南省大药王寺安养基金会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常德市鼎城区教育基金会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湖南融达慈善基金会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湖南省新田县教育基金会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湖南省新邵县教育基金会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643CAA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643CAA">
              <w:rPr>
                <w:rFonts w:cs="宋体" w:hint="eastAsia"/>
                <w:kern w:val="0"/>
              </w:rPr>
              <w:t>湖南省益阳市白鹿寺慈善基金会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湖南省魏朝阳公益基金会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FD14D7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湖南省谭嗣同爱国公益基金会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湖南省力邦公益基金会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湖南省关心下一代基金会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643CAA" w:rsidRDefault="005C2F8B" w:rsidP="009E63AB">
            <w:pPr>
              <w:widowControl/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</w:t>
            </w:r>
            <w:r w:rsidRPr="00957CCD">
              <w:rPr>
                <w:rFonts w:cs="宋体" w:hint="eastAsia"/>
                <w:kern w:val="0"/>
              </w:rPr>
              <w:t>迪雄助学基金会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湖南省保靖县教育基金会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湖南省吉首市教育基金会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湖南省泸溪县教育基金会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湖南省喜生慈善基金会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9E63AB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湖南省湘西从文教育基金会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湖南省岳阳经济技术开发区教育基金会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643CAA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643CAA">
              <w:rPr>
                <w:rFonts w:cs="宋体" w:hint="eastAsia"/>
                <w:kern w:val="0"/>
              </w:rPr>
              <w:t>湖南环境生物职业技术学院教育基金会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湖南省宁乡七中教育基金会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湖南农业大学教育基金会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湖南太阳慈善助学基金会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湖南省永顺县教育基金会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湖南省汉寿县教育基金会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湖南省临澧县教育基金会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湖南省石门县教育基金会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w w:val="90"/>
                <w:kern w:val="0"/>
              </w:rPr>
            </w:pPr>
            <w:r w:rsidRPr="00C73E87">
              <w:rPr>
                <w:rFonts w:cs="宋体" w:hint="eastAsia"/>
                <w:w w:val="90"/>
                <w:kern w:val="0"/>
              </w:rPr>
              <w:t>湖南省岳阳职业技术学院教育基金会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湖南省龙池教育基金会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湖南师范大学教育基金会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湖南省长沙市天心区教育基金会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湖南省司法行政人民警察基金会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湖南省惠民肾病救助基金会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湖南省大爱慈善基金会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湖南践行国学公益基金会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957CCD" w:rsidRDefault="005C2F8B" w:rsidP="004F2EBC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湖南省律协公益基金会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湖南红色记忆文化基金会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湖南城建职业技术学院教育基金会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湖南省爱眼公益基金会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湖南省绿之韵公益基金会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湖南省四叶草慈善基金会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湖南省永州市零陵区教育基金会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湖南省人口健康福利基金会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湖南省中信湘雅爱心助孕扶贫基金会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湖南农道公益基金会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湖南省湘雅医学与健康基金会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湖南省湘商公益基金会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湖南彭继宽土家族文化发展基金会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4555FB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湖南第一师范学院教育基金会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633F7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湖南东方红公益基金会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83118">
            <w:pPr>
              <w:spacing w:line="340" w:lineRule="exact"/>
              <w:rPr>
                <w:kern w:val="0"/>
              </w:rPr>
            </w:pPr>
            <w:r w:rsidRPr="00263C36">
              <w:rPr>
                <w:rFonts w:cs="宋体" w:hint="eastAsia"/>
                <w:kern w:val="0"/>
              </w:rPr>
              <w:lastRenderedPageBreak/>
              <w:t>湖南隆平高科公益基金会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263C36" w:rsidRDefault="005C2F8B" w:rsidP="00D83118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湖南中车株机公益基金会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666C01" w:rsidRDefault="005C2F8B" w:rsidP="00D83118">
            <w:pPr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湖南顺超公益基金</w:t>
            </w:r>
            <w:r>
              <w:rPr>
                <w:rFonts w:cs="宋体" w:hint="eastAsia"/>
                <w:kern w:val="0"/>
              </w:rPr>
              <w:t>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0B4D68" w:rsidRDefault="005C2F8B" w:rsidP="00D83118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湖南三楚公益基金会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83118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湖南省欧阳询公益基金会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83118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湖南人人健康基金会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633F7">
            <w:pPr>
              <w:spacing w:line="340" w:lineRule="exact"/>
              <w:rPr>
                <w:kern w:val="0"/>
              </w:rPr>
            </w:pP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0B4D68" w:rsidRDefault="005C2F8B" w:rsidP="00D633F7">
            <w:pPr>
              <w:spacing w:line="34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湖南省郑洞国教育基金会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633F7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湖南省虚云文教基金会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C73E87" w:rsidRDefault="005C2F8B" w:rsidP="00D633F7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湖南省检察干警基金会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0B4D68" w:rsidRDefault="005C2F8B" w:rsidP="00D633F7">
            <w:pPr>
              <w:spacing w:line="340" w:lineRule="exact"/>
              <w:rPr>
                <w:kern w:val="0"/>
              </w:rPr>
            </w:pPr>
            <w:r w:rsidRPr="000B4D68">
              <w:rPr>
                <w:rFonts w:cs="宋体" w:hint="eastAsia"/>
                <w:kern w:val="0"/>
              </w:rPr>
              <w:t>湖南省大学生就创业基金会</w:t>
            </w: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0B4D68" w:rsidRDefault="005C2F8B" w:rsidP="00D633F7">
            <w:pPr>
              <w:spacing w:line="340" w:lineRule="exact"/>
              <w:rPr>
                <w:kern w:val="0"/>
              </w:rPr>
            </w:pPr>
          </w:p>
        </w:tc>
      </w:tr>
      <w:tr w:rsidR="005C2F8B" w:rsidRPr="00C73E87">
        <w:trPr>
          <w:trHeight w:val="397"/>
        </w:trPr>
        <w:tc>
          <w:tcPr>
            <w:tcW w:w="4336" w:type="dxa"/>
            <w:vAlign w:val="center"/>
          </w:tcPr>
          <w:p w:rsidR="005C2F8B" w:rsidRPr="000B4D68" w:rsidRDefault="005C2F8B" w:rsidP="00D633F7">
            <w:pPr>
              <w:spacing w:line="340" w:lineRule="exact"/>
              <w:rPr>
                <w:kern w:val="0"/>
              </w:rPr>
            </w:pPr>
          </w:p>
        </w:tc>
      </w:tr>
      <w:tr w:rsidR="005C2F8B" w:rsidRPr="00C73E87">
        <w:trPr>
          <w:trHeight w:val="397"/>
        </w:trPr>
        <w:tc>
          <w:tcPr>
            <w:tcW w:w="4336" w:type="dxa"/>
          </w:tcPr>
          <w:p w:rsidR="005C2F8B" w:rsidRPr="000B4D68" w:rsidRDefault="005C2F8B" w:rsidP="00490311">
            <w:pPr>
              <w:spacing w:line="300" w:lineRule="exact"/>
              <w:jc w:val="left"/>
              <w:rPr>
                <w:kern w:val="0"/>
              </w:rPr>
            </w:pPr>
          </w:p>
        </w:tc>
      </w:tr>
    </w:tbl>
    <w:p w:rsidR="00ED620A" w:rsidRDefault="00ED620A" w:rsidP="007F712C">
      <w:pPr>
        <w:widowControl/>
        <w:snapToGrid w:val="0"/>
        <w:spacing w:before="200" w:line="360" w:lineRule="auto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</w:sectPr>
      </w:pPr>
    </w:p>
    <w:tbl>
      <w:tblPr>
        <w:tblW w:w="4436" w:type="dxa"/>
        <w:tblInd w:w="-106" w:type="dxa"/>
        <w:tblLayout w:type="fixed"/>
        <w:tblLook w:val="0000"/>
      </w:tblPr>
      <w:tblGrid>
        <w:gridCol w:w="4436"/>
      </w:tblGrid>
      <w:tr w:rsidR="00ED620A" w:rsidRPr="00C73E87">
        <w:trPr>
          <w:trHeight w:val="1"/>
        </w:trPr>
        <w:tc>
          <w:tcPr>
            <w:tcW w:w="4436" w:type="dxa"/>
          </w:tcPr>
          <w:p w:rsidR="00ED620A" w:rsidRPr="00C73E87" w:rsidRDefault="00ED620A" w:rsidP="00490311">
            <w:pPr>
              <w:spacing w:line="300" w:lineRule="exact"/>
              <w:jc w:val="left"/>
              <w:rPr>
                <w:kern w:val="0"/>
              </w:rPr>
            </w:pPr>
          </w:p>
        </w:tc>
      </w:tr>
    </w:tbl>
    <w:p w:rsidR="00ED620A" w:rsidRDefault="00ED620A" w:rsidP="005C2F8B">
      <w:pPr>
        <w:ind w:firstLineChars="200" w:firstLine="640"/>
        <w:rPr>
          <w:rFonts w:ascii="黑体" w:eastAsia="黑体"/>
          <w:sz w:val="32"/>
          <w:szCs w:val="32"/>
        </w:rPr>
      </w:pPr>
    </w:p>
    <w:p w:rsidR="00ED620A" w:rsidRPr="00EC34E9" w:rsidRDefault="00ED620A" w:rsidP="005C2F8B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EC34E9">
        <w:rPr>
          <w:rFonts w:ascii="黑体" w:eastAsia="黑体" w:cs="黑体" w:hint="eastAsia"/>
          <w:sz w:val="32"/>
          <w:szCs w:val="32"/>
        </w:rPr>
        <w:t>二、年度检查基本合格的社会组织</w:t>
      </w:r>
      <w:r>
        <w:rPr>
          <w:rFonts w:eastAsia="黑体"/>
          <w:sz w:val="32"/>
          <w:szCs w:val="32"/>
        </w:rPr>
        <w:t>7</w:t>
      </w:r>
      <w:r w:rsidR="00CE0478">
        <w:rPr>
          <w:rFonts w:eastAsia="黑体" w:hint="eastAsia"/>
          <w:sz w:val="32"/>
          <w:szCs w:val="32"/>
        </w:rPr>
        <w:t>8</w:t>
      </w:r>
      <w:r w:rsidRPr="00EC34E9">
        <w:rPr>
          <w:rFonts w:ascii="黑体" w:eastAsia="黑体" w:cs="黑体" w:hint="eastAsia"/>
          <w:sz w:val="32"/>
          <w:szCs w:val="32"/>
        </w:rPr>
        <w:t>个</w:t>
      </w:r>
    </w:p>
    <w:p w:rsidR="00ED620A" w:rsidRDefault="00ED620A" w:rsidP="007F712C">
      <w:pPr>
        <w:widowControl/>
        <w:snapToGrid w:val="0"/>
        <w:spacing w:line="560" w:lineRule="exact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（一）年度检查基本合格的社会团体</w:t>
      </w:r>
      <w:r>
        <w:rPr>
          <w:rFonts w:eastAsia="楷体_GB2312"/>
          <w:b/>
          <w:bCs/>
          <w:kern w:val="0"/>
          <w:sz w:val="32"/>
          <w:szCs w:val="32"/>
        </w:rPr>
        <w:t>5</w:t>
      </w:r>
      <w:r w:rsidR="00DC0D59">
        <w:rPr>
          <w:rFonts w:eastAsia="楷体_GB2312" w:hint="eastAsia"/>
          <w:b/>
          <w:bCs/>
          <w:kern w:val="0"/>
          <w:sz w:val="32"/>
          <w:szCs w:val="32"/>
        </w:rPr>
        <w:t>7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320" w:lineRule="exact"/>
        <w:jc w:val="center"/>
        <w:rPr>
          <w:b/>
          <w:bCs/>
          <w:kern w:val="0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space="720"/>
        </w:sectPr>
      </w:pPr>
    </w:p>
    <w:tbl>
      <w:tblPr>
        <w:tblW w:w="4322" w:type="dxa"/>
        <w:tblInd w:w="-106" w:type="dxa"/>
        <w:tblLayout w:type="fixed"/>
        <w:tblLook w:val="0000"/>
      </w:tblPr>
      <w:tblGrid>
        <w:gridCol w:w="4322"/>
      </w:tblGrid>
      <w:tr w:rsidR="00ED620A" w:rsidRPr="00957CCD">
        <w:trPr>
          <w:trHeight w:val="397"/>
          <w:tblHeader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jc w:val="center"/>
              <w:rPr>
                <w:b/>
                <w:bCs/>
                <w:kern w:val="0"/>
              </w:rPr>
            </w:pPr>
            <w:bookmarkStart w:id="1" w:name="OLE_LINK2"/>
            <w:r w:rsidRPr="00957CCD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hAnsi="宋体" w:cs="宋体" w:hint="eastAsia"/>
                <w:kern w:val="0"/>
              </w:rPr>
              <w:t>湖南省能源研究和节约协会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rFonts w:hAnsi="宋体"/>
                <w:kern w:val="0"/>
              </w:rPr>
            </w:pPr>
            <w:r w:rsidRPr="00957CCD">
              <w:rPr>
                <w:rFonts w:hAnsi="宋体" w:cs="宋体" w:hint="eastAsia"/>
                <w:spacing w:val="-6"/>
                <w:kern w:val="0"/>
              </w:rPr>
              <w:t>湖南省企</w:t>
            </w:r>
            <w:r w:rsidRPr="00957CCD">
              <w:rPr>
                <w:spacing w:val="-6"/>
                <w:kern w:val="0"/>
              </w:rPr>
              <w:t>(</w:t>
            </w:r>
            <w:r w:rsidRPr="00957CCD">
              <w:rPr>
                <w:rFonts w:hAnsi="宋体" w:cs="宋体" w:hint="eastAsia"/>
                <w:spacing w:val="-6"/>
                <w:kern w:val="0"/>
              </w:rPr>
              <w:t>事</w:t>
            </w:r>
            <w:r w:rsidRPr="00957CCD">
              <w:rPr>
                <w:spacing w:val="-6"/>
                <w:kern w:val="0"/>
              </w:rPr>
              <w:t>)</w:t>
            </w:r>
            <w:r w:rsidRPr="00957CCD">
              <w:rPr>
                <w:rFonts w:hAnsi="宋体" w:cs="宋体" w:hint="eastAsia"/>
                <w:spacing w:val="-6"/>
                <w:kern w:val="0"/>
              </w:rPr>
              <w:t>业文学艺术工作者联合会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hAnsi="宋体" w:cs="宋体" w:hint="eastAsia"/>
                <w:kern w:val="0"/>
              </w:rPr>
              <w:t>湖南省摄影行业协会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rFonts w:hAnsi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湖南省超硬材料协会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湖南省对外经济文化促进会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湖南省职工技术协会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rFonts w:hAnsi="宋体"/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湖南省城市经济学会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湖南省经济体制改革研究会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湖南省法学会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w w:val="85"/>
                <w:kern w:val="0"/>
              </w:rPr>
            </w:pPr>
            <w:r w:rsidRPr="00957CCD">
              <w:rPr>
                <w:rFonts w:cs="宋体" w:hint="eastAsia"/>
                <w:spacing w:val="-10"/>
                <w:kern w:val="0"/>
              </w:rPr>
              <w:t>湖南省农村经济学会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湖南省市场学会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1F69D9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1F69D9">
              <w:rPr>
                <w:rFonts w:cs="宋体" w:hint="eastAsia"/>
                <w:kern w:val="0"/>
              </w:rPr>
              <w:t>湖南省兵工学会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湖南省工商行政管理学会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湖南省监察学会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湖南省摔跤柔道协会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spacing w:val="-10"/>
                <w:kern w:val="0"/>
              </w:rPr>
              <w:t>湖南省演讲与口才学会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spacing w:val="-10"/>
                <w:kern w:val="0"/>
              </w:rPr>
            </w:pPr>
            <w:r>
              <w:rPr>
                <w:rFonts w:cs="宋体" w:hint="eastAsia"/>
                <w:kern w:val="0"/>
              </w:rPr>
              <w:t>湖南省芦苇协会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湖南省妇女学研究会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湖南省包装联合会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湖南省博物馆学会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湖南省黄兴研究会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D633F7">
              <w:rPr>
                <w:rFonts w:cs="宋体" w:hint="eastAsia"/>
                <w:kern w:val="0"/>
              </w:rPr>
              <w:t>湖南省统一战线理论研究会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湖南省古代文学学会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spacing w:val="-10"/>
                <w:kern w:val="0"/>
              </w:rPr>
              <w:t>湖南省历史学会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湖南省婚姻家庭研究会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湖南省科学社会主义学会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湖南省干部教育研究会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湖南省经济学学会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湖南省院士联谊会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湖南省国际科技合作协会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湖南省监狱工作协会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spacing w:val="-10"/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湖南省营养保健食品协会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湖南省果品协会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湖南省会议展览业协会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湖南省养殖业协会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湖南省行政管理学会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湖南省信用建设促进会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湖南省中小企业信用与担保协会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lastRenderedPageBreak/>
              <w:t>湖南省潇湘经济促进会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湖南省辣椒行业协会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湖南省市场营销协会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湖南省企事业书法家协会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湖南省摩托车商会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spacing w:val="-16"/>
                <w:kern w:val="0"/>
              </w:rPr>
              <w:t>湖南省洞庭湖区域经济社会发展研究会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湖南省育婴师协会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湖南省零担货运协会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湖南省交通法制研究会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湖南科技学院校友会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666C01">
              <w:rPr>
                <w:rFonts w:cs="宋体" w:hint="eastAsia"/>
                <w:kern w:val="0"/>
              </w:rPr>
              <w:t>湖南省厨具设备行业协会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666C01" w:rsidRDefault="00ED620A" w:rsidP="00D633F7">
            <w:pPr>
              <w:widowControl/>
              <w:spacing w:line="340" w:lineRule="exac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湖南省</w:t>
            </w:r>
            <w:r w:rsidRPr="00666C01">
              <w:rPr>
                <w:rFonts w:cs="宋体" w:hint="eastAsia"/>
                <w:kern w:val="0"/>
              </w:rPr>
              <w:t>专利代理人协会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湖南省技术创新方法研究会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57CCD">
              <w:rPr>
                <w:rFonts w:cs="宋体" w:hint="eastAsia"/>
                <w:kern w:val="0"/>
              </w:rPr>
              <w:t>湖南省用电设备设施商会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D29C2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9D29C2">
              <w:rPr>
                <w:rFonts w:cs="宋体" w:hint="eastAsia"/>
                <w:kern w:val="0"/>
              </w:rPr>
              <w:t>湖南省校车企业协会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566556" w:rsidRDefault="00DC0D59" w:rsidP="00D633F7">
            <w:pPr>
              <w:widowControl/>
              <w:spacing w:line="340" w:lineRule="exact"/>
              <w:rPr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湖南省甘肃商会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5A0BEE" w:rsidRDefault="00ED620A" w:rsidP="00D633F7">
            <w:pPr>
              <w:widowControl/>
              <w:spacing w:line="34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</w:rPr>
              <w:t>湖南</w:t>
            </w:r>
            <w:r w:rsidRPr="00566556">
              <w:rPr>
                <w:rFonts w:cs="宋体" w:hint="eastAsia"/>
                <w:kern w:val="0"/>
              </w:rPr>
              <w:t>省</w:t>
            </w:r>
            <w:r>
              <w:rPr>
                <w:rFonts w:cs="宋体" w:hint="eastAsia"/>
                <w:kern w:val="0"/>
              </w:rPr>
              <w:t>富</w:t>
            </w:r>
            <w:r w:rsidRPr="00566556">
              <w:rPr>
                <w:rFonts w:cs="宋体" w:hint="eastAsia"/>
                <w:kern w:val="0"/>
              </w:rPr>
              <w:t>硒生物产业协会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240E6B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240E6B">
              <w:rPr>
                <w:rFonts w:cs="宋体" w:hint="eastAsia"/>
                <w:kern w:val="0"/>
              </w:rPr>
              <w:t>湖南省湘联油茶商会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240E6B" w:rsidRDefault="00DC0D59" w:rsidP="00D633F7">
            <w:pPr>
              <w:widowControl/>
              <w:spacing w:line="340" w:lineRule="exact"/>
              <w:rPr>
                <w:kern w:val="0"/>
              </w:rPr>
            </w:pPr>
            <w:r w:rsidRPr="00566556">
              <w:rPr>
                <w:rFonts w:cs="宋体" w:hint="eastAsia"/>
                <w:kern w:val="0"/>
              </w:rPr>
              <w:t>湖南省医疗健康产业协会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240E6B" w:rsidRDefault="00ED620A" w:rsidP="00D633F7">
            <w:pPr>
              <w:widowControl/>
              <w:spacing w:line="340" w:lineRule="exact"/>
              <w:rPr>
                <w:kern w:val="0"/>
              </w:rPr>
            </w:pPr>
          </w:p>
        </w:tc>
      </w:tr>
      <w:bookmarkEnd w:id="1"/>
    </w:tbl>
    <w:p w:rsidR="00ED620A" w:rsidRDefault="00ED620A" w:rsidP="007F712C">
      <w:pPr>
        <w:widowControl/>
        <w:snapToGrid w:val="0"/>
        <w:spacing w:line="560" w:lineRule="exact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</w:sectPr>
      </w:pPr>
    </w:p>
    <w:p w:rsidR="00ED620A" w:rsidRPr="00E359E6" w:rsidRDefault="00ED620A" w:rsidP="007F712C">
      <w:pPr>
        <w:widowControl/>
        <w:snapToGrid w:val="0"/>
        <w:spacing w:before="100" w:line="300" w:lineRule="exact"/>
        <w:ind w:firstLineChars="196" w:firstLine="354"/>
        <w:jc w:val="left"/>
        <w:rPr>
          <w:rFonts w:eastAsia="楷体_GB2312"/>
          <w:b/>
          <w:bCs/>
          <w:kern w:val="0"/>
          <w:sz w:val="18"/>
          <w:szCs w:val="18"/>
        </w:rPr>
      </w:pPr>
    </w:p>
    <w:p w:rsidR="00ED620A" w:rsidRDefault="00ED620A" w:rsidP="007F712C">
      <w:pPr>
        <w:widowControl/>
        <w:snapToGrid w:val="0"/>
        <w:spacing w:before="100" w:line="580" w:lineRule="exact"/>
        <w:ind w:firstLineChars="196" w:firstLine="630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（二）年度检查基本合格的民办非企业单位</w:t>
      </w:r>
      <w:r>
        <w:rPr>
          <w:rFonts w:eastAsia="楷体_GB2312"/>
          <w:b/>
          <w:bCs/>
          <w:kern w:val="0"/>
          <w:sz w:val="32"/>
          <w:szCs w:val="32"/>
        </w:rPr>
        <w:t>13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280" w:lineRule="exact"/>
        <w:jc w:val="center"/>
        <w:rPr>
          <w:b/>
          <w:bCs/>
          <w:kern w:val="0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space="720"/>
        </w:sectPr>
      </w:pPr>
    </w:p>
    <w:tbl>
      <w:tblPr>
        <w:tblW w:w="4322" w:type="dxa"/>
        <w:tblInd w:w="-106" w:type="dxa"/>
        <w:tblLayout w:type="fixed"/>
        <w:tblLook w:val="0000"/>
      </w:tblPr>
      <w:tblGrid>
        <w:gridCol w:w="4322"/>
      </w:tblGrid>
      <w:tr w:rsidR="00ED620A" w:rsidRPr="00F72153">
        <w:trPr>
          <w:trHeight w:val="397"/>
          <w:tblHeader/>
        </w:trPr>
        <w:tc>
          <w:tcPr>
            <w:tcW w:w="4322" w:type="dxa"/>
            <w:vAlign w:val="center"/>
          </w:tcPr>
          <w:p w:rsidR="00ED620A" w:rsidRPr="00F72153" w:rsidRDefault="00ED620A" w:rsidP="00490311">
            <w:pPr>
              <w:widowControl/>
              <w:spacing w:line="280" w:lineRule="exact"/>
              <w:jc w:val="center"/>
              <w:rPr>
                <w:b/>
                <w:bCs/>
                <w:kern w:val="0"/>
              </w:rPr>
            </w:pPr>
            <w:r w:rsidRPr="00F72153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0A5C1A">
            <w:pPr>
              <w:widowControl/>
              <w:spacing w:line="32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湖南省德风文化艺术推广中心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湖南武城国学院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1F47F8">
            <w:pPr>
              <w:widowControl/>
              <w:spacing w:line="32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湖南青云阁美术馆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1F47F8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湖南省中大医用材料与器械研究所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1F47F8">
            <w:pPr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湖南省德润食品科技研究所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0A5C1A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湖南协作异地商会高尔夫球俱乐部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0A5C1A">
            <w:pPr>
              <w:widowControl/>
              <w:spacing w:line="32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湖南协作异地商会指导服务中心</w:t>
            </w:r>
          </w:p>
        </w:tc>
      </w:tr>
      <w:tr w:rsidR="00ED620A" w:rsidRPr="00F72153">
        <w:trPr>
          <w:trHeight w:val="397"/>
        </w:trPr>
        <w:tc>
          <w:tcPr>
            <w:tcW w:w="4322" w:type="dxa"/>
            <w:vAlign w:val="center"/>
          </w:tcPr>
          <w:p w:rsidR="00ED620A" w:rsidRPr="00F72153" w:rsidRDefault="00ED620A" w:rsidP="000A5C1A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湖南省乐翼足球俱乐部</w:t>
            </w:r>
          </w:p>
        </w:tc>
      </w:tr>
      <w:tr w:rsidR="00ED620A" w:rsidRPr="00F72153">
        <w:trPr>
          <w:trHeight w:val="454"/>
        </w:trPr>
        <w:tc>
          <w:tcPr>
            <w:tcW w:w="4322" w:type="dxa"/>
            <w:vAlign w:val="center"/>
          </w:tcPr>
          <w:p w:rsidR="00ED620A" w:rsidRPr="00F72153" w:rsidRDefault="00ED620A" w:rsidP="00DA72B1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湖南博达职业技术学校</w:t>
            </w:r>
          </w:p>
        </w:tc>
      </w:tr>
      <w:tr w:rsidR="00ED620A" w:rsidRPr="00F72153">
        <w:trPr>
          <w:trHeight w:val="454"/>
        </w:trPr>
        <w:tc>
          <w:tcPr>
            <w:tcW w:w="4322" w:type="dxa"/>
            <w:vAlign w:val="center"/>
          </w:tcPr>
          <w:p w:rsidR="00ED620A" w:rsidRPr="00F72153" w:rsidRDefault="00ED620A" w:rsidP="00DA72B1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湖南新东方教育培训中心</w:t>
            </w:r>
          </w:p>
        </w:tc>
      </w:tr>
      <w:tr w:rsidR="00ED620A" w:rsidRPr="00F72153">
        <w:trPr>
          <w:trHeight w:val="454"/>
        </w:trPr>
        <w:tc>
          <w:tcPr>
            <w:tcW w:w="4322" w:type="dxa"/>
            <w:vAlign w:val="center"/>
          </w:tcPr>
          <w:p w:rsidR="00ED620A" w:rsidRPr="00F72153" w:rsidRDefault="00ED620A" w:rsidP="00DA72B1">
            <w:pPr>
              <w:widowControl/>
              <w:spacing w:line="30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湖南洗染职业培训学校</w:t>
            </w:r>
          </w:p>
        </w:tc>
      </w:tr>
      <w:tr w:rsidR="00ED620A" w:rsidRPr="00F72153">
        <w:trPr>
          <w:trHeight w:val="454"/>
        </w:trPr>
        <w:tc>
          <w:tcPr>
            <w:tcW w:w="4322" w:type="dxa"/>
            <w:vAlign w:val="center"/>
          </w:tcPr>
          <w:p w:rsidR="00ED620A" w:rsidRPr="00F72153" w:rsidRDefault="00ED620A" w:rsidP="00DA72B1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湖南蓝天再生资源职业技能培训中心</w:t>
            </w:r>
          </w:p>
        </w:tc>
      </w:tr>
      <w:tr w:rsidR="00ED620A" w:rsidRPr="00F72153">
        <w:trPr>
          <w:trHeight w:val="454"/>
        </w:trPr>
        <w:tc>
          <w:tcPr>
            <w:tcW w:w="4322" w:type="dxa"/>
            <w:vAlign w:val="center"/>
          </w:tcPr>
          <w:p w:rsidR="00ED620A" w:rsidRPr="00F72153" w:rsidRDefault="00ED620A" w:rsidP="00DA72B1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</w:rPr>
              <w:t>湖南省新思维职业培训学校</w:t>
            </w:r>
          </w:p>
        </w:tc>
      </w:tr>
      <w:tr w:rsidR="00ED620A" w:rsidRPr="00F72153">
        <w:trPr>
          <w:trHeight w:val="454"/>
        </w:trPr>
        <w:tc>
          <w:tcPr>
            <w:tcW w:w="4322" w:type="dxa"/>
            <w:vAlign w:val="center"/>
          </w:tcPr>
          <w:p w:rsidR="00ED620A" w:rsidRPr="00F72153" w:rsidRDefault="00ED620A" w:rsidP="00DA72B1">
            <w:pPr>
              <w:widowControl/>
              <w:spacing w:line="360" w:lineRule="exact"/>
              <w:rPr>
                <w:kern w:val="0"/>
              </w:rPr>
            </w:pPr>
          </w:p>
        </w:tc>
      </w:tr>
      <w:tr w:rsidR="00ED620A" w:rsidRPr="00F72153">
        <w:trPr>
          <w:trHeight w:val="454"/>
        </w:trPr>
        <w:tc>
          <w:tcPr>
            <w:tcW w:w="4322" w:type="dxa"/>
          </w:tcPr>
          <w:p w:rsidR="00ED620A" w:rsidRPr="00F72153" w:rsidRDefault="00ED620A" w:rsidP="00490311">
            <w:pPr>
              <w:widowControl/>
              <w:spacing w:line="320" w:lineRule="exact"/>
              <w:rPr>
                <w:kern w:val="0"/>
              </w:rPr>
            </w:pPr>
          </w:p>
        </w:tc>
      </w:tr>
    </w:tbl>
    <w:p w:rsidR="00ED620A" w:rsidRDefault="00ED620A" w:rsidP="00860534">
      <w:pPr>
        <w:widowControl/>
        <w:snapToGrid w:val="0"/>
        <w:spacing w:before="100" w:line="580" w:lineRule="exact"/>
        <w:jc w:val="left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</w:sectPr>
      </w:pPr>
    </w:p>
    <w:p w:rsidR="00ED620A" w:rsidRPr="00FD4A54" w:rsidRDefault="00ED620A" w:rsidP="00860534"/>
    <w:p w:rsidR="00ED620A" w:rsidRDefault="00ED620A" w:rsidP="007F712C">
      <w:pPr>
        <w:widowControl/>
        <w:snapToGrid w:val="0"/>
        <w:spacing w:before="100" w:line="580" w:lineRule="exact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（三）年度检查基本合格的基金会</w:t>
      </w:r>
      <w:r w:rsidR="005C2F8B">
        <w:rPr>
          <w:rFonts w:eastAsia="楷体_GB2312" w:hint="eastAsia"/>
          <w:b/>
          <w:bCs/>
          <w:kern w:val="0"/>
          <w:sz w:val="32"/>
          <w:szCs w:val="32"/>
        </w:rPr>
        <w:t>8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tbl>
      <w:tblPr>
        <w:tblW w:w="8955" w:type="dxa"/>
        <w:tblInd w:w="-106" w:type="dxa"/>
        <w:tblLayout w:type="fixed"/>
        <w:tblLook w:val="0000"/>
      </w:tblPr>
      <w:tblGrid>
        <w:gridCol w:w="4322"/>
        <w:gridCol w:w="4633"/>
      </w:tblGrid>
      <w:tr w:rsidR="00ED620A" w:rsidRPr="00957CCD">
        <w:trPr>
          <w:trHeight w:val="397"/>
          <w:tblHeader/>
        </w:trPr>
        <w:tc>
          <w:tcPr>
            <w:tcW w:w="4322" w:type="dxa"/>
            <w:vAlign w:val="center"/>
          </w:tcPr>
          <w:p w:rsidR="00ED620A" w:rsidRPr="00957CCD" w:rsidRDefault="00ED620A" w:rsidP="00490311">
            <w:pPr>
              <w:widowControl/>
              <w:spacing w:line="280" w:lineRule="exact"/>
              <w:jc w:val="center"/>
              <w:rPr>
                <w:b/>
                <w:bCs/>
                <w:kern w:val="0"/>
              </w:rPr>
            </w:pPr>
            <w:r w:rsidRPr="00957CCD">
              <w:rPr>
                <w:rFonts w:cs="宋体" w:hint="eastAsia"/>
                <w:b/>
                <w:bCs/>
                <w:kern w:val="0"/>
              </w:rPr>
              <w:t>单位名称</w:t>
            </w:r>
          </w:p>
        </w:tc>
        <w:tc>
          <w:tcPr>
            <w:tcW w:w="4633" w:type="dxa"/>
            <w:vAlign w:val="center"/>
          </w:tcPr>
          <w:p w:rsidR="00ED620A" w:rsidRPr="00957CCD" w:rsidRDefault="00ED620A" w:rsidP="00490311">
            <w:pPr>
              <w:widowControl/>
              <w:spacing w:line="280" w:lineRule="exact"/>
              <w:jc w:val="center"/>
              <w:rPr>
                <w:b/>
                <w:bCs/>
                <w:kern w:val="0"/>
              </w:rPr>
            </w:pPr>
            <w:r w:rsidRPr="00957CCD">
              <w:rPr>
                <w:rFonts w:cs="宋体" w:hint="eastAsia"/>
                <w:b/>
                <w:bCs/>
                <w:kern w:val="0"/>
              </w:rPr>
              <w:t>单位名称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  <w:vAlign w:val="center"/>
          </w:tcPr>
          <w:p w:rsidR="00ED620A" w:rsidRPr="00957CCD" w:rsidRDefault="00ED620A" w:rsidP="00490311">
            <w:pPr>
              <w:spacing w:line="300" w:lineRule="exact"/>
              <w:jc w:val="lef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湖南光召科学技术基金会</w:t>
            </w:r>
          </w:p>
        </w:tc>
        <w:tc>
          <w:tcPr>
            <w:tcW w:w="4633" w:type="dxa"/>
          </w:tcPr>
          <w:p w:rsidR="00ED620A" w:rsidRPr="00C73E87" w:rsidRDefault="00ED620A" w:rsidP="005C2F8B">
            <w:pPr>
              <w:widowControl/>
              <w:spacing w:line="300" w:lineRule="exact"/>
              <w:ind w:firstLineChars="150" w:firstLine="315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湖南慧源文化艺术发展基金会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</w:tcPr>
          <w:p w:rsidR="00ED620A" w:rsidRPr="00C73E87" w:rsidRDefault="00ED620A" w:rsidP="00481848">
            <w:pPr>
              <w:widowControl/>
              <w:spacing w:line="30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湖南省何继善基金会</w:t>
            </w:r>
          </w:p>
        </w:tc>
        <w:tc>
          <w:tcPr>
            <w:tcW w:w="4633" w:type="dxa"/>
            <w:vAlign w:val="center"/>
          </w:tcPr>
          <w:p w:rsidR="00ED620A" w:rsidRPr="00957CCD" w:rsidRDefault="00ED620A" w:rsidP="005C2F8B">
            <w:pPr>
              <w:widowControl/>
              <w:spacing w:line="300" w:lineRule="exact"/>
              <w:ind w:firstLineChars="150" w:firstLine="315"/>
              <w:rPr>
                <w:kern w:val="0"/>
              </w:rPr>
            </w:pPr>
            <w:r w:rsidRPr="006D09EE">
              <w:rPr>
                <w:rFonts w:cs="宋体" w:hint="eastAsia"/>
                <w:kern w:val="0"/>
              </w:rPr>
              <w:t>长沙市明德至善教育基金会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</w:tcPr>
          <w:p w:rsidR="00ED620A" w:rsidRPr="00FB1B51" w:rsidRDefault="00ED620A" w:rsidP="00481848">
            <w:pPr>
              <w:widowControl/>
              <w:spacing w:line="300" w:lineRule="exact"/>
              <w:rPr>
                <w:kern w:val="0"/>
              </w:rPr>
            </w:pPr>
            <w:r w:rsidRPr="00FB1B51">
              <w:rPr>
                <w:rFonts w:cs="宋体" w:hint="eastAsia"/>
                <w:kern w:val="0"/>
              </w:rPr>
              <w:t>湖南省楚源医学教育基金会</w:t>
            </w:r>
          </w:p>
        </w:tc>
        <w:tc>
          <w:tcPr>
            <w:tcW w:w="4633" w:type="dxa"/>
            <w:vAlign w:val="center"/>
          </w:tcPr>
          <w:p w:rsidR="00ED620A" w:rsidRPr="00C73E87" w:rsidRDefault="00ED620A" w:rsidP="005C2F8B">
            <w:pPr>
              <w:widowControl/>
              <w:spacing w:line="300" w:lineRule="exact"/>
              <w:ind w:firstLineChars="150" w:firstLine="315"/>
              <w:jc w:val="lef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长沙市体育发展基金会</w:t>
            </w:r>
          </w:p>
        </w:tc>
      </w:tr>
      <w:tr w:rsidR="00ED620A" w:rsidRPr="00957CCD">
        <w:trPr>
          <w:trHeight w:val="397"/>
        </w:trPr>
        <w:tc>
          <w:tcPr>
            <w:tcW w:w="4322" w:type="dxa"/>
          </w:tcPr>
          <w:p w:rsidR="00ED620A" w:rsidRPr="00C73E87" w:rsidRDefault="00ED620A" w:rsidP="00481848">
            <w:pPr>
              <w:spacing w:line="300" w:lineRule="exact"/>
              <w:rPr>
                <w:kern w:val="0"/>
              </w:rPr>
            </w:pPr>
            <w:r w:rsidRPr="00C73E87">
              <w:rPr>
                <w:rFonts w:cs="宋体" w:hint="eastAsia"/>
                <w:kern w:val="0"/>
              </w:rPr>
              <w:t>湖南省铭成公益基金会</w:t>
            </w:r>
          </w:p>
        </w:tc>
        <w:tc>
          <w:tcPr>
            <w:tcW w:w="4633" w:type="dxa"/>
          </w:tcPr>
          <w:p w:rsidR="00ED620A" w:rsidRPr="00C73E87" w:rsidRDefault="005C2F8B" w:rsidP="005C2F8B">
            <w:pPr>
              <w:widowControl/>
              <w:spacing w:line="300" w:lineRule="exact"/>
              <w:ind w:firstLineChars="150" w:firstLine="315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湖南楚源医学教育基金会</w:t>
            </w:r>
          </w:p>
        </w:tc>
      </w:tr>
    </w:tbl>
    <w:p w:rsidR="00ED620A" w:rsidRDefault="00ED620A" w:rsidP="00E17858">
      <w:pPr>
        <w:widowControl/>
        <w:snapToGrid w:val="0"/>
        <w:spacing w:line="580" w:lineRule="exact"/>
        <w:jc w:val="left"/>
        <w:rPr>
          <w:rFonts w:eastAsia="黑体"/>
          <w:kern w:val="0"/>
          <w:sz w:val="32"/>
          <w:szCs w:val="32"/>
        </w:rPr>
      </w:pPr>
    </w:p>
    <w:p w:rsidR="00ED620A" w:rsidRPr="00957CCD" w:rsidRDefault="00ED620A" w:rsidP="005C2F8B">
      <w:pPr>
        <w:widowControl/>
        <w:snapToGrid w:val="0"/>
        <w:spacing w:line="5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957CCD">
        <w:rPr>
          <w:rFonts w:eastAsia="黑体" w:cs="黑体" w:hint="eastAsia"/>
          <w:kern w:val="0"/>
          <w:sz w:val="32"/>
          <w:szCs w:val="32"/>
        </w:rPr>
        <w:lastRenderedPageBreak/>
        <w:t>三、年度检查不合格的社会组织</w:t>
      </w:r>
      <w:r>
        <w:rPr>
          <w:rFonts w:eastAsia="黑体"/>
          <w:kern w:val="0"/>
          <w:sz w:val="32"/>
          <w:szCs w:val="32"/>
        </w:rPr>
        <w:t>12</w:t>
      </w:r>
      <w:r w:rsidR="00173258">
        <w:rPr>
          <w:rFonts w:eastAsia="黑体" w:hint="eastAsia"/>
          <w:kern w:val="0"/>
          <w:sz w:val="32"/>
          <w:szCs w:val="32"/>
        </w:rPr>
        <w:t>4</w:t>
      </w:r>
      <w:r>
        <w:rPr>
          <w:rFonts w:eastAsia="黑体" w:cs="黑体" w:hint="eastAsia"/>
          <w:kern w:val="0"/>
          <w:sz w:val="32"/>
          <w:szCs w:val="32"/>
        </w:rPr>
        <w:t>个</w:t>
      </w:r>
    </w:p>
    <w:p w:rsidR="00ED620A" w:rsidRDefault="00ED620A" w:rsidP="007F712C">
      <w:pPr>
        <w:widowControl/>
        <w:snapToGrid w:val="0"/>
        <w:spacing w:line="580" w:lineRule="exact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（一）年度检查不合格的社会团体</w:t>
      </w:r>
      <w:r w:rsidR="005C2F8B">
        <w:rPr>
          <w:rFonts w:eastAsia="楷体_GB2312" w:hint="eastAsia"/>
          <w:b/>
          <w:bCs/>
          <w:kern w:val="0"/>
          <w:sz w:val="32"/>
          <w:szCs w:val="32"/>
        </w:rPr>
        <w:t>6</w:t>
      </w:r>
      <w:r w:rsidR="007F712C">
        <w:rPr>
          <w:rFonts w:eastAsia="楷体_GB2312" w:hint="eastAsia"/>
          <w:b/>
          <w:bCs/>
          <w:kern w:val="0"/>
          <w:sz w:val="32"/>
          <w:szCs w:val="32"/>
        </w:rPr>
        <w:t>6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280" w:lineRule="exact"/>
        <w:jc w:val="center"/>
        <w:rPr>
          <w:b/>
          <w:bCs/>
          <w:kern w:val="0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space="720"/>
        </w:sectPr>
      </w:pPr>
    </w:p>
    <w:tbl>
      <w:tblPr>
        <w:tblW w:w="0" w:type="auto"/>
        <w:jc w:val="center"/>
        <w:tblLayout w:type="fixed"/>
        <w:tblLook w:val="0000"/>
      </w:tblPr>
      <w:tblGrid>
        <w:gridCol w:w="4080"/>
      </w:tblGrid>
      <w:tr w:rsidR="00ED620A" w:rsidRPr="00F72153">
        <w:trPr>
          <w:trHeight w:val="397"/>
          <w:tblHeader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jc w:val="center"/>
              <w:rPr>
                <w:b/>
                <w:bCs/>
                <w:kern w:val="0"/>
              </w:rPr>
            </w:pPr>
            <w:r w:rsidRPr="00F72153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rFonts w:hAnsi="宋体"/>
                <w:kern w:val="0"/>
              </w:rPr>
            </w:pPr>
            <w:r w:rsidRPr="00F72153">
              <w:rPr>
                <w:rFonts w:hAnsi="宋体" w:cs="宋体" w:hint="eastAsia"/>
                <w:kern w:val="0"/>
              </w:rPr>
              <w:t>湖南省再生资源回收利用协会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rFonts w:hAnsi="宋体"/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湖南省机床工具工业协会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rFonts w:hAnsi="宋体"/>
                <w:kern w:val="0"/>
              </w:rPr>
            </w:pPr>
            <w:r w:rsidRPr="00F72153">
              <w:rPr>
                <w:rFonts w:hAnsi="宋体" w:cs="宋体" w:hint="eastAsia"/>
                <w:kern w:val="0"/>
              </w:rPr>
              <w:t>湖南省个体劳动者私营企业协会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spacing w:val="-8"/>
                <w:kern w:val="0"/>
              </w:rPr>
            </w:pPr>
            <w:r w:rsidRPr="00F72153">
              <w:rPr>
                <w:rFonts w:hAnsi="宋体" w:cs="宋体" w:hint="eastAsia"/>
                <w:kern w:val="0"/>
              </w:rPr>
              <w:t>湖南省煤炭运销协会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7F712C" w:rsidP="00D633F7">
            <w:pPr>
              <w:widowControl/>
              <w:spacing w:line="340" w:lineRule="exact"/>
              <w:rPr>
                <w:rFonts w:hAnsi="宋体"/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湖南省蓄电池商会</w:t>
            </w:r>
            <w:bookmarkStart w:id="2" w:name="_GoBack"/>
            <w:bookmarkEnd w:id="2"/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湖南省金融文学协会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湖南省接待服务协会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湖南省心理学会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湖南省商标协会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湖南省卫生系统思想政治工作研究会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湖南省轻工业联合会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湖南省机关事务管理协会</w:t>
            </w:r>
          </w:p>
        </w:tc>
      </w:tr>
      <w:tr w:rsidR="00ED620A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ED620A" w:rsidRPr="00F72153" w:rsidRDefault="00ED620A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湖南省光学学会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湖南省民族宗教侨务法制研究会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湖南省决策咨询研究会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湖南省食用菌协会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湖南省科学学与科技管理研究会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湖南省教育科学文化卫生法制研究会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湖南省哲学学会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湖南省内务司法法制研究会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湖南省建设职工思想政治工作研究会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湖南省炎黄文化研究会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湖南省交通职工技术协会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湖南省人民代表大会制度研究会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湖南省农村财政研究会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湖南省市场经济法制研究会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73DE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湖南省预算与会计研究会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湖南省消费者协会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湖南省质量法制协会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湖南省星火计划促进会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湖南省守合同重信用企业协会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湖南省证券市场法制研究会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spacing w:val="-10"/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湖南省农业法制研究会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湖南省纤维检验协会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湖南省人口文化促进会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2C6169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湖南省版权保护协会（反盗版联盟）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湖南省农村能源行业协会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湖南省企业党建思想政治工作研究会</w:t>
            </w:r>
          </w:p>
        </w:tc>
      </w:tr>
      <w:tr w:rsidR="005C2F8B" w:rsidRPr="00F72153">
        <w:trPr>
          <w:trHeight w:val="397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湖南省洞庭湖可持续发展研究会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湖南省道路交通安全协会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spacing w:val="-10"/>
                <w:kern w:val="0"/>
              </w:rPr>
              <w:t>湖南省选举任免代表工作法制研究会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F72153">
              <w:rPr>
                <w:rFonts w:cs="宋体" w:hint="eastAsia"/>
                <w:color w:val="000000"/>
                <w:kern w:val="0"/>
              </w:rPr>
              <w:t>湖南省大鲵保护与发展协会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color w:val="000000"/>
                <w:kern w:val="0"/>
              </w:rPr>
            </w:pPr>
            <w:r w:rsidRPr="00F72153">
              <w:rPr>
                <w:rFonts w:cs="宋体" w:hint="eastAsia"/>
                <w:color w:val="000000"/>
                <w:kern w:val="0"/>
              </w:rPr>
              <w:t>湖南省造纸行业协会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湖南省太平洋经济合作委员会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湖南省古琴文化协会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湖南省互联网上网服务协会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湖南省高等学校党的建设研究会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湖南省商业经济学会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FD6BC4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湖南省基层法律服务工作者协会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1C0B86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湖南省国有资产监督管理研究会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1C0B86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湖南省政治学会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1C0B86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湖南省屈原学会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AF1EA0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湖南省老干部大学（老年大学）协会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AF1EA0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湖南省人大工作理论研究会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6E4B9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lastRenderedPageBreak/>
              <w:t>湖南省安徽商会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6E4B9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湖南省进口食品企业协会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C23970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湖南省特种纸业协会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C23970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湖南省稀土行业协会</w:t>
            </w:r>
          </w:p>
        </w:tc>
      </w:tr>
      <w:tr w:rsidR="005C2F8B" w:rsidRPr="00F72153">
        <w:trPr>
          <w:trHeight w:val="403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C23970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湖南省网络文学研究会</w:t>
            </w:r>
          </w:p>
        </w:tc>
      </w:tr>
      <w:tr w:rsidR="005C2F8B" w:rsidRPr="00F72153">
        <w:trPr>
          <w:trHeight w:val="403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C23970">
            <w:pPr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湖南省锰业协会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C23970">
            <w:pPr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湖南省自驾旅游协会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C23970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湖南省装饰建材商会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spacing w:line="340" w:lineRule="exact"/>
              <w:rPr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spacing w:line="340" w:lineRule="exact"/>
              <w:rPr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E16B7D" w:rsidRDefault="00E16B7D" w:rsidP="00D633F7">
            <w:pPr>
              <w:widowControl/>
              <w:spacing w:line="340" w:lineRule="exact"/>
              <w:rPr>
                <w:rFonts w:cs="宋体"/>
                <w:kern w:val="0"/>
              </w:rPr>
            </w:pPr>
            <w:r w:rsidRPr="00B150BB">
              <w:rPr>
                <w:rFonts w:cs="宋体" w:hint="eastAsia"/>
                <w:kern w:val="0"/>
              </w:rPr>
              <w:t>湖南省铸造协会</w:t>
            </w:r>
          </w:p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湖南省禅茶文化研究会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湖南省信用管理师协会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湖南省立法研究会</w:t>
            </w: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b/>
                <w:bCs/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b/>
                <w:bCs/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b/>
                <w:bCs/>
                <w:kern w:val="0"/>
              </w:rPr>
            </w:pPr>
          </w:p>
        </w:tc>
      </w:tr>
      <w:tr w:rsidR="005C2F8B" w:rsidRPr="00F72153">
        <w:trPr>
          <w:trHeight w:val="454"/>
          <w:jc w:val="center"/>
        </w:trPr>
        <w:tc>
          <w:tcPr>
            <w:tcW w:w="4080" w:type="dxa"/>
            <w:vAlign w:val="center"/>
          </w:tcPr>
          <w:p w:rsidR="005C2F8B" w:rsidRPr="00F72153" w:rsidRDefault="005C2F8B" w:rsidP="00D633F7">
            <w:pPr>
              <w:widowControl/>
              <w:spacing w:line="340" w:lineRule="exact"/>
              <w:rPr>
                <w:b/>
                <w:bCs/>
                <w:kern w:val="0"/>
              </w:rPr>
            </w:pPr>
          </w:p>
        </w:tc>
      </w:tr>
    </w:tbl>
    <w:p w:rsidR="00ED620A" w:rsidRDefault="00ED620A" w:rsidP="00FB1B51">
      <w:pPr>
        <w:widowControl/>
        <w:snapToGrid w:val="0"/>
        <w:spacing w:line="580" w:lineRule="exact"/>
        <w:jc w:val="left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</w:sectPr>
      </w:pPr>
    </w:p>
    <w:p w:rsidR="00ED620A" w:rsidRDefault="00ED620A" w:rsidP="00FB1B51">
      <w:pPr>
        <w:widowControl/>
        <w:snapToGrid w:val="0"/>
        <w:spacing w:before="100" w:line="580" w:lineRule="exact"/>
        <w:jc w:val="left"/>
      </w:pPr>
    </w:p>
    <w:p w:rsidR="00ED620A" w:rsidRDefault="00ED620A" w:rsidP="007F712C">
      <w:pPr>
        <w:widowControl/>
        <w:snapToGrid w:val="0"/>
        <w:spacing w:line="580" w:lineRule="exact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（二）年度检查不合格的民办非企业单位</w:t>
      </w:r>
      <w:r w:rsidR="00173258">
        <w:rPr>
          <w:rFonts w:eastAsia="楷体_GB2312" w:hint="eastAsia"/>
          <w:b/>
          <w:bCs/>
          <w:kern w:val="0"/>
          <w:sz w:val="32"/>
          <w:szCs w:val="32"/>
        </w:rPr>
        <w:t>49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300" w:lineRule="exact"/>
        <w:jc w:val="center"/>
        <w:rPr>
          <w:b/>
          <w:bCs/>
          <w:kern w:val="0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space="720"/>
        </w:sectPr>
      </w:pPr>
    </w:p>
    <w:tbl>
      <w:tblPr>
        <w:tblW w:w="42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00"/>
      </w:tblGrid>
      <w:tr w:rsidR="00ED620A" w:rsidRPr="00F72153">
        <w:trPr>
          <w:trHeight w:val="402"/>
          <w:tblHeader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490311">
            <w:pPr>
              <w:widowControl/>
              <w:spacing w:line="300" w:lineRule="exact"/>
              <w:jc w:val="center"/>
              <w:rPr>
                <w:b/>
                <w:bCs/>
                <w:kern w:val="0"/>
              </w:rPr>
            </w:pPr>
            <w:r w:rsidRPr="00F72153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5C2F8B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湖南高尔夫旅游职业学院</w:t>
            </w:r>
          </w:p>
        </w:tc>
      </w:tr>
      <w:tr w:rsidR="00ED620A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5C2F8B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湖南省三湘书画院</w:t>
            </w:r>
          </w:p>
        </w:tc>
      </w:tr>
      <w:tr w:rsidR="00ED620A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5C2F8B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湖南省青少年文艺活动中心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湖南国际汉语言文化传播基地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湖南爱乐交响乐团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0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湖南省爱心助残书画院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湖南省湘江书画院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color w:val="000000"/>
                <w:kern w:val="0"/>
              </w:rPr>
            </w:pPr>
            <w:r w:rsidRPr="00F72153">
              <w:rPr>
                <w:rFonts w:cs="宋体" w:hint="eastAsia"/>
                <w:color w:val="000000"/>
              </w:rPr>
              <w:t>湖南省创意文化艺术设计中心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color w:val="000000"/>
                <w:kern w:val="0"/>
              </w:rPr>
            </w:pPr>
            <w:r w:rsidRPr="00F72153">
              <w:rPr>
                <w:rFonts w:cs="宋体" w:hint="eastAsia"/>
                <w:color w:val="000000"/>
                <w:kern w:val="0"/>
              </w:rPr>
              <w:t>湖南省相依文化传媒促进中心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color w:val="000000"/>
                <w:kern w:val="0"/>
              </w:rPr>
            </w:pPr>
            <w:r w:rsidRPr="00F72153">
              <w:rPr>
                <w:rFonts w:cs="宋体" w:hint="eastAsia"/>
                <w:color w:val="000000"/>
                <w:kern w:val="0"/>
              </w:rPr>
              <w:t>湖南省湖湘文化艺术院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2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湖南省水产工程技术研究中心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00" w:lineRule="exact"/>
              <w:ind w:firstLineChars="67" w:firstLine="141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湖南康普医药研究院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C28B4">
            <w:pPr>
              <w:widowControl/>
              <w:spacing w:line="30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湖南龙石山铁皮石斛研究所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173258">
            <w:pPr>
              <w:widowControl/>
              <w:spacing w:line="300" w:lineRule="exact"/>
              <w:ind w:firstLineChars="74" w:firstLine="126"/>
              <w:rPr>
                <w:kern w:val="0"/>
              </w:rPr>
            </w:pPr>
            <w:r w:rsidRPr="00F72153">
              <w:rPr>
                <w:rFonts w:cs="宋体" w:hint="eastAsia"/>
                <w:spacing w:val="-20"/>
                <w:kern w:val="0"/>
              </w:rPr>
              <w:t>湖南省赢通基因与细胞工程技术研究中心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0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湖南省湘村福农村信息化研究发展中心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</w:rPr>
              <w:t>湖南省科创两系杂交作物研究所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湖南省紫薇花木研究所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</w:pPr>
            <w:r w:rsidRPr="00F72153">
              <w:rPr>
                <w:rFonts w:cs="宋体" w:hint="eastAsia"/>
                <w:kern w:val="0"/>
              </w:rPr>
              <w:t>湖南雪峰汽车摩托车赛车运动俱乐部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湖南星通赛车俱乐部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湖南省旺洲乒乓球俱乐部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湖南省联创高尔夫俱乐部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4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湖南省华商高尔夫球俱乐部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湖南省星城体育舞蹈俱乐部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2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湖南省维德足球俱乐部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40" w:lineRule="exact"/>
              <w:ind w:firstLineChars="74" w:firstLine="155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湖南财富从业资格培训中心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湖南金桥教育培训中心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452ECB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湖南彭艺时尚美甲艺术职业培训学校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湖南浩丰职业培训学校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lastRenderedPageBreak/>
              <w:t>湖南省蓝狐网络技术培训学校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湖南迈威信息技术职业培训学校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湖南源点科技职业培训学校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0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湖南新环球技工学校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0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湖南鹰皇职业培训中心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4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湖南省五溪消防职业培训学校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6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</w:rPr>
              <w:t>湖南省庆萱茶艺师培训学校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6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</w:rPr>
              <w:t>湖南省金领伟业职业培训学校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spacing w:line="300" w:lineRule="exact"/>
              <w:ind w:firstLineChars="114" w:firstLine="239"/>
            </w:pPr>
            <w:r w:rsidRPr="00F72153">
              <w:rPr>
                <w:rFonts w:cs="宋体" w:hint="eastAsia"/>
              </w:rPr>
              <w:t>湖南省吉米形象设计培训学校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60" w:lineRule="exact"/>
              <w:ind w:firstLineChars="114" w:firstLine="239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湖南省时代华商职业培训学校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CE7CDC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湖南再东职业培训学校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湖南省湖湘文化对外发展中心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湖南省中小企业法律服务中心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湖南金茂职业经理人服务中心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color w:val="000000"/>
                <w:kern w:val="0"/>
              </w:rPr>
            </w:pPr>
            <w:r w:rsidRPr="00F72153">
              <w:rPr>
                <w:rFonts w:cs="宋体" w:hint="eastAsia"/>
                <w:color w:val="000000"/>
                <w:kern w:val="0"/>
              </w:rPr>
              <w:t>湖南省湘保协会员服务中心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湖南大学信用研究中心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2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湖南翔腾商用密码应用技术研究所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0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湖南省集成轻工行业信息技术服务中心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湖南省卓越标准和编码技术服务中心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湖南四叶草罕见病关爱服务中心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5C2F8B">
            <w:pPr>
              <w:widowControl/>
              <w:spacing w:line="360" w:lineRule="exact"/>
              <w:ind w:firstLineChars="120" w:firstLine="252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湖南朝夕养老事业发展中心</w:t>
            </w: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3D6594">
            <w:pPr>
              <w:widowControl/>
              <w:spacing w:line="360" w:lineRule="exact"/>
              <w:rPr>
                <w:kern w:val="0"/>
              </w:rPr>
            </w:pPr>
          </w:p>
        </w:tc>
      </w:tr>
      <w:tr w:rsidR="00173258" w:rsidRPr="00F72153">
        <w:trPr>
          <w:trHeight w:val="402"/>
          <w:jc w:val="center"/>
        </w:trPr>
        <w:tc>
          <w:tcPr>
            <w:tcW w:w="4200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73258" w:rsidRPr="00F72153" w:rsidRDefault="00173258" w:rsidP="003D6594">
            <w:pPr>
              <w:widowControl/>
              <w:spacing w:line="360" w:lineRule="exact"/>
              <w:rPr>
                <w:kern w:val="0"/>
              </w:rPr>
            </w:pPr>
          </w:p>
        </w:tc>
      </w:tr>
    </w:tbl>
    <w:p w:rsidR="00ED620A" w:rsidRDefault="00ED620A" w:rsidP="007F712C">
      <w:pPr>
        <w:widowControl/>
        <w:snapToGrid w:val="0"/>
        <w:spacing w:line="580" w:lineRule="exact"/>
        <w:ind w:firstLineChars="200" w:firstLine="643"/>
        <w:jc w:val="left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</w:sectPr>
      </w:pPr>
    </w:p>
    <w:p w:rsidR="00ED620A" w:rsidRDefault="00ED620A" w:rsidP="00484FC6">
      <w:pPr>
        <w:widowControl/>
        <w:snapToGrid w:val="0"/>
        <w:spacing w:line="580" w:lineRule="exact"/>
        <w:rPr>
          <w:rFonts w:eastAsia="楷体_GB2312"/>
          <w:b/>
          <w:bCs/>
          <w:kern w:val="0"/>
          <w:sz w:val="32"/>
          <w:szCs w:val="32"/>
        </w:rPr>
      </w:pPr>
    </w:p>
    <w:p w:rsidR="00ED620A" w:rsidRDefault="00ED620A" w:rsidP="007F712C">
      <w:pPr>
        <w:widowControl/>
        <w:snapToGrid w:val="0"/>
        <w:spacing w:line="580" w:lineRule="exact"/>
        <w:ind w:firstLineChars="200" w:firstLine="643"/>
        <w:rPr>
          <w:b/>
          <w:bCs/>
          <w:kern w:val="0"/>
        </w:rPr>
      </w:pP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（三）年度检查不合格基金会</w:t>
      </w:r>
      <w:r>
        <w:rPr>
          <w:rFonts w:eastAsia="楷体_GB2312"/>
          <w:b/>
          <w:bCs/>
          <w:kern w:val="0"/>
          <w:sz w:val="32"/>
          <w:szCs w:val="32"/>
        </w:rPr>
        <w:t>9</w:t>
      </w:r>
      <w:r w:rsidRPr="00957CCD">
        <w:rPr>
          <w:rFonts w:eastAsia="楷体_GB2312" w:cs="楷体_GB2312" w:hint="eastAsia"/>
          <w:b/>
          <w:bCs/>
          <w:kern w:val="0"/>
          <w:sz w:val="32"/>
          <w:szCs w:val="32"/>
        </w:rPr>
        <w:t>个</w:t>
      </w:r>
    </w:p>
    <w:p w:rsidR="00ED620A" w:rsidRDefault="00ED620A" w:rsidP="00860534">
      <w:pPr>
        <w:widowControl/>
        <w:spacing w:line="300" w:lineRule="exact"/>
        <w:jc w:val="center"/>
        <w:rPr>
          <w:b/>
          <w:bCs/>
          <w:kern w:val="0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space="720"/>
        </w:sectPr>
      </w:pPr>
    </w:p>
    <w:tbl>
      <w:tblPr>
        <w:tblW w:w="421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4"/>
      </w:tblGrid>
      <w:tr w:rsidR="00ED620A" w:rsidRPr="00F72153">
        <w:trPr>
          <w:trHeight w:val="173"/>
          <w:tblHeader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490311">
            <w:pPr>
              <w:widowControl/>
              <w:spacing w:line="300" w:lineRule="exact"/>
              <w:jc w:val="center"/>
              <w:rPr>
                <w:b/>
                <w:bCs/>
                <w:kern w:val="0"/>
              </w:rPr>
            </w:pPr>
            <w:r w:rsidRPr="00F72153">
              <w:rPr>
                <w:rFonts w:cs="宋体" w:hint="eastAsia"/>
                <w:b/>
                <w:bCs/>
                <w:kern w:val="0"/>
              </w:rPr>
              <w:lastRenderedPageBreak/>
              <w:t>单位名称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ED620A" w:rsidP="005C2F8B">
            <w:pPr>
              <w:widowControl/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湖南省茶祖神农基金会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5C2F8B">
            <w:pPr>
              <w:widowControl/>
              <w:spacing w:line="4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湖南湖大秋实教育基金会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ED620A" w:rsidP="005C2F8B">
            <w:pPr>
              <w:widowControl/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湖南正阳大学生创业基金会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ED620A" w:rsidRPr="00F72153" w:rsidRDefault="00ED620A" w:rsidP="005C2F8B">
            <w:pPr>
              <w:widowControl/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湖南省湘南学院教育基金会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ED620A" w:rsidP="005C2F8B">
            <w:pPr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湖南慧民农村留守儿童学前教育基金会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5C2F8B" w:rsidP="005C2F8B">
            <w:pPr>
              <w:spacing w:line="300" w:lineRule="exact"/>
              <w:ind w:firstLineChars="116" w:firstLine="244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湖南省华侨公益基金会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ED620A" w:rsidP="005C2F8B">
            <w:pPr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湖南炎帝生物百年树人公益基金会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ED620A" w:rsidP="005C2F8B">
            <w:pPr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湖南亚盾区块链爱心基金会</w:t>
            </w:r>
          </w:p>
        </w:tc>
      </w:tr>
      <w:tr w:rsidR="00ED620A" w:rsidRPr="00F72153">
        <w:trPr>
          <w:trHeight w:val="232"/>
        </w:trPr>
        <w:tc>
          <w:tcPr>
            <w:tcW w:w="4214" w:type="dxa"/>
            <w:tcMar>
              <w:top w:w="21" w:type="dxa"/>
              <w:left w:w="21" w:type="dxa"/>
              <w:bottom w:w="0" w:type="dxa"/>
              <w:right w:w="21" w:type="dxa"/>
            </w:tcMar>
          </w:tcPr>
          <w:p w:rsidR="00ED620A" w:rsidRPr="00F72153" w:rsidRDefault="00ED620A" w:rsidP="005C2F8B">
            <w:pPr>
              <w:spacing w:line="300" w:lineRule="exact"/>
              <w:ind w:firstLineChars="116" w:firstLine="244"/>
              <w:rPr>
                <w:kern w:val="0"/>
              </w:rPr>
            </w:pPr>
            <w:r w:rsidRPr="00F72153">
              <w:rPr>
                <w:rFonts w:cs="宋体" w:hint="eastAsia"/>
                <w:kern w:val="0"/>
              </w:rPr>
              <w:t>湖南省湖湘文化基金会</w:t>
            </w:r>
          </w:p>
        </w:tc>
      </w:tr>
    </w:tbl>
    <w:p w:rsidR="00ED620A" w:rsidRDefault="00ED620A" w:rsidP="007F712C">
      <w:pPr>
        <w:widowControl/>
        <w:snapToGrid w:val="0"/>
        <w:spacing w:line="580" w:lineRule="exact"/>
        <w:ind w:firstLineChars="200" w:firstLine="643"/>
        <w:rPr>
          <w:rFonts w:eastAsia="楷体_GB2312"/>
          <w:b/>
          <w:bCs/>
          <w:kern w:val="0"/>
          <w:sz w:val="32"/>
          <w:szCs w:val="32"/>
        </w:rPr>
        <w:sectPr w:rsidR="00ED620A" w:rsidSect="002E3487">
          <w:type w:val="continuous"/>
          <w:pgSz w:w="11907" w:h="16840" w:orient="landscape" w:code="8"/>
          <w:pgMar w:top="2155" w:right="1474" w:bottom="1361" w:left="1588" w:header="0" w:footer="1418" w:gutter="0"/>
          <w:cols w:num="2" w:space="425"/>
        </w:sectPr>
      </w:pPr>
    </w:p>
    <w:p w:rsidR="00ED620A" w:rsidRPr="00957CCD" w:rsidRDefault="0003146A" w:rsidP="005C2F8B">
      <w:pPr>
        <w:spacing w:before="200" w:line="580" w:lineRule="exact"/>
        <w:ind w:firstLineChars="200" w:firstLine="420"/>
        <w:rPr>
          <w:rFonts w:eastAsia="仿宋_GB2312"/>
          <w:sz w:val="32"/>
          <w:szCs w:val="32"/>
        </w:rPr>
      </w:pPr>
      <w:r w:rsidRPr="0003146A">
        <w:rPr>
          <w:noProof/>
        </w:rPr>
        <w:lastRenderedPageBreak/>
        <w:pict>
          <v:shape id="_x0000_s1027" type="#_x0000_t75" style="position:absolute;left:0;text-align:left;margin-left:-90pt;margin-top:-101.4pt;width:8in;height:820.8pt;z-index:251658240">
            <v:imagedata r:id="rId10" o:title=""/>
          </v:shape>
        </w:pict>
      </w:r>
      <w:r w:rsidR="00ED620A" w:rsidRPr="00957CCD">
        <w:rPr>
          <w:rFonts w:eastAsia="仿宋_GB2312" w:cs="仿宋_GB2312" w:hint="eastAsia"/>
          <w:sz w:val="32"/>
          <w:szCs w:val="32"/>
        </w:rPr>
        <w:t>以上年度检查不合格的社会团体、民办非企业单位和基金会应在业务主管单位的监督下进行整改，并将整改情况以书面形式报告我厅。整改自本通知发出之日</w:t>
      </w:r>
      <w:r w:rsidR="00ED620A" w:rsidRPr="00957CCD">
        <w:rPr>
          <w:rFonts w:eastAsia="仿宋_GB2312"/>
          <w:sz w:val="32"/>
          <w:szCs w:val="32"/>
        </w:rPr>
        <w:t>30</w:t>
      </w:r>
      <w:r w:rsidR="00ED620A" w:rsidRPr="00957CCD">
        <w:rPr>
          <w:rFonts w:eastAsia="仿宋_GB2312" w:cs="仿宋_GB2312" w:hint="eastAsia"/>
          <w:sz w:val="32"/>
          <w:szCs w:val="32"/>
        </w:rPr>
        <w:t>日内办理。</w:t>
      </w:r>
    </w:p>
    <w:p w:rsidR="00ED620A" w:rsidRDefault="00ED620A" w:rsidP="005C2F8B">
      <w:pPr>
        <w:spacing w:before="200"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620A" w:rsidRPr="00957CCD" w:rsidRDefault="00ED620A" w:rsidP="005C2F8B">
      <w:pPr>
        <w:spacing w:before="200"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620A" w:rsidRPr="00957CCD" w:rsidRDefault="00ED620A" w:rsidP="005C2F8B">
      <w:pPr>
        <w:spacing w:line="580" w:lineRule="exact"/>
        <w:ind w:leftChars="2400" w:left="5040" w:firstLineChars="100" w:firstLine="320"/>
        <w:rPr>
          <w:rFonts w:eastAsia="仿宋_GB2312"/>
          <w:sz w:val="32"/>
          <w:szCs w:val="32"/>
        </w:rPr>
      </w:pPr>
      <w:r w:rsidRPr="00957CCD">
        <w:rPr>
          <w:rFonts w:eastAsia="仿宋_GB2312" w:cs="仿宋_GB2312" w:hint="eastAsia"/>
          <w:sz w:val="32"/>
          <w:szCs w:val="32"/>
        </w:rPr>
        <w:t>湖南省民政厅</w:t>
      </w:r>
    </w:p>
    <w:p w:rsidR="00ED620A" w:rsidRDefault="00ED620A" w:rsidP="005C2F8B">
      <w:pPr>
        <w:spacing w:line="580" w:lineRule="exact"/>
        <w:ind w:leftChars="2400" w:left="5040" w:firstLineChars="50" w:firstLine="160"/>
        <w:rPr>
          <w:rFonts w:eastAsia="仿宋_GB2312"/>
          <w:sz w:val="32"/>
          <w:szCs w:val="32"/>
        </w:rPr>
      </w:pPr>
      <w:r w:rsidRPr="00957CCD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957CCD"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 w:rsidRPr="00957CCD"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 w:rsidRPr="00957CCD">
        <w:rPr>
          <w:rFonts w:eastAsia="仿宋_GB2312" w:cs="仿宋_GB2312" w:hint="eastAsia"/>
          <w:sz w:val="32"/>
          <w:szCs w:val="32"/>
        </w:rPr>
        <w:t>日</w:t>
      </w: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580" w:lineRule="exact"/>
        <w:ind w:leftChars="2400" w:left="5040"/>
        <w:rPr>
          <w:rFonts w:eastAsia="仿宋_GB2312"/>
          <w:sz w:val="32"/>
          <w:szCs w:val="32"/>
        </w:rPr>
      </w:pPr>
    </w:p>
    <w:p w:rsidR="00ED620A" w:rsidRPr="00957CCD" w:rsidRDefault="00ED620A" w:rsidP="00860534">
      <w:pPr>
        <w:spacing w:line="580" w:lineRule="exact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Pr="00957CCD" w:rsidRDefault="00ED620A" w:rsidP="005C2F8B">
      <w:pPr>
        <w:spacing w:line="40" w:lineRule="exact"/>
        <w:ind w:leftChars="2400" w:left="5040"/>
        <w:jc w:val="center"/>
        <w:rPr>
          <w:rFonts w:eastAsia="仿宋_GB2312"/>
          <w:sz w:val="32"/>
          <w:szCs w:val="32"/>
        </w:rPr>
      </w:pPr>
    </w:p>
    <w:p w:rsidR="00ED620A" w:rsidRPr="00055BB2" w:rsidRDefault="00ED620A" w:rsidP="005C2F8B">
      <w:pPr>
        <w:spacing w:line="520" w:lineRule="exact"/>
        <w:ind w:firstLineChars="50" w:firstLine="140"/>
        <w:rPr>
          <w:rFonts w:eastAsia="仿宋_GB2312"/>
          <w:sz w:val="28"/>
          <w:szCs w:val="28"/>
        </w:rPr>
      </w:pPr>
      <w:r w:rsidRPr="00055BB2">
        <w:rPr>
          <w:rFonts w:eastAsia="仿宋_GB2312" w:cs="仿宋_GB2312" w:hint="eastAsia"/>
          <w:sz w:val="28"/>
          <w:szCs w:val="28"/>
        </w:rPr>
        <w:t>主动公开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5"/>
      </w:tblGrid>
      <w:tr w:rsidR="00ED620A" w:rsidRPr="00055BB2">
        <w:trPr>
          <w:jc w:val="center"/>
        </w:trPr>
        <w:tc>
          <w:tcPr>
            <w:tcW w:w="8875" w:type="dxa"/>
          </w:tcPr>
          <w:p w:rsidR="00ED620A" w:rsidRPr="00055BB2" w:rsidRDefault="00ED620A" w:rsidP="00490311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 w:rsidRPr="00055BB2">
              <w:rPr>
                <w:rFonts w:eastAsia="仿宋_GB2312" w:cs="仿宋_GB2312" w:hint="eastAsia"/>
                <w:sz w:val="28"/>
                <w:szCs w:val="28"/>
              </w:rPr>
              <w:t>抄送：各相关业务主管单位</w:t>
            </w:r>
          </w:p>
        </w:tc>
      </w:tr>
      <w:tr w:rsidR="00ED620A" w:rsidRPr="00055BB2">
        <w:trPr>
          <w:jc w:val="center"/>
        </w:trPr>
        <w:tc>
          <w:tcPr>
            <w:tcW w:w="8875" w:type="dxa"/>
          </w:tcPr>
          <w:p w:rsidR="00ED620A" w:rsidRPr="00055BB2" w:rsidRDefault="00ED620A" w:rsidP="00B66BF2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 w:rsidRPr="00055BB2">
              <w:rPr>
                <w:rFonts w:eastAsia="仿宋_GB2312" w:cs="仿宋_GB2312" w:hint="eastAsia"/>
                <w:sz w:val="28"/>
                <w:szCs w:val="28"/>
              </w:rPr>
              <w:t>湖南省民政厅办公室</w:t>
            </w:r>
            <w:r w:rsidRPr="00055BB2"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eastAsia="仿宋_GB2312"/>
                <w:sz w:val="28"/>
                <w:szCs w:val="28"/>
              </w:rPr>
              <w:t>8</w:t>
            </w:r>
            <w:r w:rsidRPr="00055BB2"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</w:t>
            </w:r>
            <w:r w:rsidRPr="00055BB2"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10</w:t>
            </w:r>
            <w:r w:rsidRPr="00055BB2">
              <w:rPr>
                <w:rFonts w:eastAsia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ED620A" w:rsidRDefault="00ED620A" w:rsidP="00F00B9A">
      <w:pPr>
        <w:spacing w:line="20" w:lineRule="exact"/>
      </w:pPr>
    </w:p>
    <w:p w:rsidR="00ED620A" w:rsidRDefault="00ED620A" w:rsidP="00F00B9A">
      <w:pPr>
        <w:spacing w:line="20" w:lineRule="exact"/>
      </w:pPr>
    </w:p>
    <w:sectPr w:rsidR="00ED620A" w:rsidSect="002E3487">
      <w:type w:val="nextColumn"/>
      <w:pgSz w:w="11907" w:h="16840" w:orient="landscape" w:code="8"/>
      <w:pgMar w:top="2155" w:right="1474" w:bottom="1361" w:left="1588" w:header="0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A7C" w:rsidRDefault="005F4A7C" w:rsidP="00DE3646">
      <w:r>
        <w:separator/>
      </w:r>
    </w:p>
  </w:endnote>
  <w:endnote w:type="continuationSeparator" w:id="1">
    <w:p w:rsidR="005F4A7C" w:rsidRDefault="005F4A7C" w:rsidP="00D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20A" w:rsidRPr="00B150BB" w:rsidRDefault="00ED620A" w:rsidP="00B150BB">
    <w:pPr>
      <w:pStyle w:val="a5"/>
      <w:framePr w:wrap="auto" w:vAnchor="text" w:hAnchor="margin" w:xAlign="outside" w:y="1"/>
      <w:rPr>
        <w:rStyle w:val="a3"/>
        <w:sz w:val="24"/>
        <w:szCs w:val="24"/>
      </w:rPr>
    </w:pPr>
    <w:r w:rsidRPr="00B150BB">
      <w:rPr>
        <w:rStyle w:val="a3"/>
        <w:sz w:val="24"/>
        <w:szCs w:val="24"/>
      </w:rPr>
      <w:t xml:space="preserve">— </w:t>
    </w:r>
    <w:r w:rsidR="0003146A" w:rsidRPr="00B150BB">
      <w:rPr>
        <w:rStyle w:val="a3"/>
        <w:sz w:val="24"/>
        <w:szCs w:val="24"/>
      </w:rPr>
      <w:fldChar w:fldCharType="begin"/>
    </w:r>
    <w:r w:rsidRPr="00B150BB">
      <w:rPr>
        <w:rStyle w:val="a3"/>
        <w:sz w:val="24"/>
        <w:szCs w:val="24"/>
      </w:rPr>
      <w:instrText xml:space="preserve">PAGE  </w:instrText>
    </w:r>
    <w:r w:rsidR="0003146A" w:rsidRPr="00B150BB">
      <w:rPr>
        <w:rStyle w:val="a3"/>
        <w:sz w:val="24"/>
        <w:szCs w:val="24"/>
      </w:rPr>
      <w:fldChar w:fldCharType="separate"/>
    </w:r>
    <w:r w:rsidR="00CE0478">
      <w:rPr>
        <w:rStyle w:val="a3"/>
        <w:noProof/>
        <w:sz w:val="24"/>
        <w:szCs w:val="24"/>
      </w:rPr>
      <w:t>19</w:t>
    </w:r>
    <w:r w:rsidR="0003146A" w:rsidRPr="00B150BB">
      <w:rPr>
        <w:rStyle w:val="a3"/>
        <w:sz w:val="24"/>
        <w:szCs w:val="24"/>
      </w:rPr>
      <w:fldChar w:fldCharType="end"/>
    </w:r>
    <w:r w:rsidRPr="00B150BB">
      <w:rPr>
        <w:rStyle w:val="a3"/>
        <w:sz w:val="24"/>
        <w:szCs w:val="24"/>
      </w:rPr>
      <w:t xml:space="preserve"> —</w:t>
    </w:r>
  </w:p>
  <w:p w:rsidR="00ED620A" w:rsidRDefault="00ED620A" w:rsidP="00B150BB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A7C" w:rsidRDefault="005F4A7C" w:rsidP="00DE3646">
      <w:r>
        <w:separator/>
      </w:r>
    </w:p>
  </w:footnote>
  <w:footnote w:type="continuationSeparator" w:id="1">
    <w:p w:rsidR="005F4A7C" w:rsidRDefault="005F4A7C" w:rsidP="00D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20A" w:rsidRDefault="00ED620A">
    <w:pPr>
      <w:pStyle w:val="a6"/>
      <w:pBdr>
        <w:bottom w:val="none" w:sz="0" w:space="0" w:color="auto"/>
      </w:pBdr>
    </w:pPr>
  </w:p>
  <w:p w:rsidR="00ED620A" w:rsidRDefault="00ED620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559C"/>
    <w:multiLevelType w:val="hybridMultilevel"/>
    <w:tmpl w:val="867013AA"/>
    <w:lvl w:ilvl="0" w:tplc="4446B12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D1AF48"/>
    <w:multiLevelType w:val="singleLevel"/>
    <w:tmpl w:val="55D1AF48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bookFoldPrinting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534"/>
    <w:rsid w:val="0002533E"/>
    <w:rsid w:val="00026630"/>
    <w:rsid w:val="0003146A"/>
    <w:rsid w:val="000422E1"/>
    <w:rsid w:val="00043C1B"/>
    <w:rsid w:val="00055BB2"/>
    <w:rsid w:val="000605A8"/>
    <w:rsid w:val="00085010"/>
    <w:rsid w:val="00097E0B"/>
    <w:rsid w:val="000A5C1A"/>
    <w:rsid w:val="000A62BB"/>
    <w:rsid w:val="000B15ED"/>
    <w:rsid w:val="000B4698"/>
    <w:rsid w:val="000B4D68"/>
    <w:rsid w:val="000D1E51"/>
    <w:rsid w:val="000D6C8B"/>
    <w:rsid w:val="000D7773"/>
    <w:rsid w:val="000E3BF9"/>
    <w:rsid w:val="000F761E"/>
    <w:rsid w:val="00101A39"/>
    <w:rsid w:val="001062B6"/>
    <w:rsid w:val="001230E2"/>
    <w:rsid w:val="00125A7B"/>
    <w:rsid w:val="00155410"/>
    <w:rsid w:val="00156B61"/>
    <w:rsid w:val="00173258"/>
    <w:rsid w:val="001A6636"/>
    <w:rsid w:val="001C6559"/>
    <w:rsid w:val="001F47F8"/>
    <w:rsid w:val="001F64C9"/>
    <w:rsid w:val="001F69D9"/>
    <w:rsid w:val="00216BBE"/>
    <w:rsid w:val="00240E6B"/>
    <w:rsid w:val="00242283"/>
    <w:rsid w:val="00244EF8"/>
    <w:rsid w:val="00263C36"/>
    <w:rsid w:val="00282325"/>
    <w:rsid w:val="002B099E"/>
    <w:rsid w:val="002C24F1"/>
    <w:rsid w:val="002E3487"/>
    <w:rsid w:val="002F5522"/>
    <w:rsid w:val="00302A03"/>
    <w:rsid w:val="003056A4"/>
    <w:rsid w:val="00315444"/>
    <w:rsid w:val="003515D4"/>
    <w:rsid w:val="00353C89"/>
    <w:rsid w:val="00356CDC"/>
    <w:rsid w:val="00375D0C"/>
    <w:rsid w:val="00376C1B"/>
    <w:rsid w:val="00387FB6"/>
    <w:rsid w:val="003A5FF4"/>
    <w:rsid w:val="003B2A29"/>
    <w:rsid w:val="003B2C94"/>
    <w:rsid w:val="003B53AE"/>
    <w:rsid w:val="003C1000"/>
    <w:rsid w:val="003D6594"/>
    <w:rsid w:val="00405EFD"/>
    <w:rsid w:val="004237F6"/>
    <w:rsid w:val="00431546"/>
    <w:rsid w:val="004352E6"/>
    <w:rsid w:val="004428A5"/>
    <w:rsid w:val="00481848"/>
    <w:rsid w:val="00484FC6"/>
    <w:rsid w:val="00490311"/>
    <w:rsid w:val="0049779D"/>
    <w:rsid w:val="004A6993"/>
    <w:rsid w:val="004D0456"/>
    <w:rsid w:val="004F0354"/>
    <w:rsid w:val="004F41DF"/>
    <w:rsid w:val="0051761B"/>
    <w:rsid w:val="00541AC1"/>
    <w:rsid w:val="00545E82"/>
    <w:rsid w:val="00566556"/>
    <w:rsid w:val="00573A5F"/>
    <w:rsid w:val="00583C77"/>
    <w:rsid w:val="005A0BEE"/>
    <w:rsid w:val="005C2F8B"/>
    <w:rsid w:val="005D6B82"/>
    <w:rsid w:val="005E0CB9"/>
    <w:rsid w:val="005F4055"/>
    <w:rsid w:val="005F4A7C"/>
    <w:rsid w:val="006034BD"/>
    <w:rsid w:val="00643CAA"/>
    <w:rsid w:val="00651664"/>
    <w:rsid w:val="00666C01"/>
    <w:rsid w:val="00666FD7"/>
    <w:rsid w:val="0068560C"/>
    <w:rsid w:val="006876B8"/>
    <w:rsid w:val="006A07DB"/>
    <w:rsid w:val="006B3B85"/>
    <w:rsid w:val="006B69F8"/>
    <w:rsid w:val="006C2AE4"/>
    <w:rsid w:val="006D09EE"/>
    <w:rsid w:val="006D6482"/>
    <w:rsid w:val="006E2594"/>
    <w:rsid w:val="006E556A"/>
    <w:rsid w:val="006F0B83"/>
    <w:rsid w:val="00700ED7"/>
    <w:rsid w:val="00701184"/>
    <w:rsid w:val="007331E7"/>
    <w:rsid w:val="00745EDB"/>
    <w:rsid w:val="00752267"/>
    <w:rsid w:val="00782D32"/>
    <w:rsid w:val="007879D6"/>
    <w:rsid w:val="0079088B"/>
    <w:rsid w:val="007A3633"/>
    <w:rsid w:val="007A6D4C"/>
    <w:rsid w:val="007C1245"/>
    <w:rsid w:val="007F1F94"/>
    <w:rsid w:val="007F712C"/>
    <w:rsid w:val="008056EF"/>
    <w:rsid w:val="0081171D"/>
    <w:rsid w:val="00832E10"/>
    <w:rsid w:val="008359AA"/>
    <w:rsid w:val="00845544"/>
    <w:rsid w:val="008541CA"/>
    <w:rsid w:val="00860534"/>
    <w:rsid w:val="00876F82"/>
    <w:rsid w:val="008977DA"/>
    <w:rsid w:val="008A1C5A"/>
    <w:rsid w:val="008A208C"/>
    <w:rsid w:val="008A2CA7"/>
    <w:rsid w:val="008B462D"/>
    <w:rsid w:val="008B79F5"/>
    <w:rsid w:val="008D12C3"/>
    <w:rsid w:val="008D6CC4"/>
    <w:rsid w:val="008E4276"/>
    <w:rsid w:val="008F402A"/>
    <w:rsid w:val="00904919"/>
    <w:rsid w:val="00923233"/>
    <w:rsid w:val="0094435A"/>
    <w:rsid w:val="00951396"/>
    <w:rsid w:val="00957CCD"/>
    <w:rsid w:val="00962B59"/>
    <w:rsid w:val="00962E8C"/>
    <w:rsid w:val="00970EA0"/>
    <w:rsid w:val="00971A01"/>
    <w:rsid w:val="00975640"/>
    <w:rsid w:val="009A7B90"/>
    <w:rsid w:val="009D29C2"/>
    <w:rsid w:val="009D4C5F"/>
    <w:rsid w:val="00A00446"/>
    <w:rsid w:val="00A07218"/>
    <w:rsid w:val="00A32977"/>
    <w:rsid w:val="00A3439F"/>
    <w:rsid w:val="00A41AEE"/>
    <w:rsid w:val="00A41FE1"/>
    <w:rsid w:val="00A53617"/>
    <w:rsid w:val="00A56DC0"/>
    <w:rsid w:val="00A57516"/>
    <w:rsid w:val="00A7073C"/>
    <w:rsid w:val="00A7460B"/>
    <w:rsid w:val="00A84909"/>
    <w:rsid w:val="00A855A7"/>
    <w:rsid w:val="00A86BE4"/>
    <w:rsid w:val="00AB61B8"/>
    <w:rsid w:val="00AE31F0"/>
    <w:rsid w:val="00AF2294"/>
    <w:rsid w:val="00AF7615"/>
    <w:rsid w:val="00B045F5"/>
    <w:rsid w:val="00B150BB"/>
    <w:rsid w:val="00B57528"/>
    <w:rsid w:val="00B66BF2"/>
    <w:rsid w:val="00B85458"/>
    <w:rsid w:val="00B91242"/>
    <w:rsid w:val="00BC0964"/>
    <w:rsid w:val="00BC4480"/>
    <w:rsid w:val="00BD777D"/>
    <w:rsid w:val="00BE28E1"/>
    <w:rsid w:val="00C222F1"/>
    <w:rsid w:val="00C25062"/>
    <w:rsid w:val="00C33EBC"/>
    <w:rsid w:val="00C66812"/>
    <w:rsid w:val="00C73E87"/>
    <w:rsid w:val="00C917CA"/>
    <w:rsid w:val="00CB140D"/>
    <w:rsid w:val="00CB56F7"/>
    <w:rsid w:val="00CC0A85"/>
    <w:rsid w:val="00CD3330"/>
    <w:rsid w:val="00CE0478"/>
    <w:rsid w:val="00CE76C3"/>
    <w:rsid w:val="00D002A6"/>
    <w:rsid w:val="00D243B6"/>
    <w:rsid w:val="00D326F3"/>
    <w:rsid w:val="00D338C0"/>
    <w:rsid w:val="00D367BF"/>
    <w:rsid w:val="00D5054D"/>
    <w:rsid w:val="00D53EA0"/>
    <w:rsid w:val="00D633F7"/>
    <w:rsid w:val="00D63F20"/>
    <w:rsid w:val="00D65740"/>
    <w:rsid w:val="00D66BFE"/>
    <w:rsid w:val="00D75A37"/>
    <w:rsid w:val="00DA1F91"/>
    <w:rsid w:val="00DA3D51"/>
    <w:rsid w:val="00DA4FB1"/>
    <w:rsid w:val="00DA72B1"/>
    <w:rsid w:val="00DB049D"/>
    <w:rsid w:val="00DB67A3"/>
    <w:rsid w:val="00DB722E"/>
    <w:rsid w:val="00DC0D59"/>
    <w:rsid w:val="00DC56A5"/>
    <w:rsid w:val="00DD5CC5"/>
    <w:rsid w:val="00DE3646"/>
    <w:rsid w:val="00DE3831"/>
    <w:rsid w:val="00DE4497"/>
    <w:rsid w:val="00E131DF"/>
    <w:rsid w:val="00E16B7D"/>
    <w:rsid w:val="00E17858"/>
    <w:rsid w:val="00E26909"/>
    <w:rsid w:val="00E359E6"/>
    <w:rsid w:val="00E37ABE"/>
    <w:rsid w:val="00E450CD"/>
    <w:rsid w:val="00E74873"/>
    <w:rsid w:val="00E9013A"/>
    <w:rsid w:val="00EA0265"/>
    <w:rsid w:val="00EA26C5"/>
    <w:rsid w:val="00EB53DF"/>
    <w:rsid w:val="00EC34E9"/>
    <w:rsid w:val="00ED620A"/>
    <w:rsid w:val="00F00B9A"/>
    <w:rsid w:val="00F21F5E"/>
    <w:rsid w:val="00F24A7D"/>
    <w:rsid w:val="00F42888"/>
    <w:rsid w:val="00F6014D"/>
    <w:rsid w:val="00F72153"/>
    <w:rsid w:val="00F7548A"/>
    <w:rsid w:val="00F755B6"/>
    <w:rsid w:val="00F871AD"/>
    <w:rsid w:val="00FB11D2"/>
    <w:rsid w:val="00FB1B51"/>
    <w:rsid w:val="00FC4960"/>
    <w:rsid w:val="00FC498F"/>
    <w:rsid w:val="00FD3129"/>
    <w:rsid w:val="00FD4A54"/>
    <w:rsid w:val="00FD52A3"/>
    <w:rsid w:val="00FE3DF9"/>
    <w:rsid w:val="00FF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3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860534"/>
  </w:style>
  <w:style w:type="paragraph" w:styleId="a4">
    <w:name w:val="Balloon Text"/>
    <w:basedOn w:val="a"/>
    <w:link w:val="Char"/>
    <w:uiPriority w:val="99"/>
    <w:semiHidden/>
    <w:rsid w:val="00860534"/>
    <w:rPr>
      <w:sz w:val="18"/>
      <w:szCs w:val="18"/>
    </w:rPr>
  </w:style>
  <w:style w:type="character" w:customStyle="1" w:styleId="Char">
    <w:name w:val="批注框文本 Char"/>
    <w:link w:val="a4"/>
    <w:uiPriority w:val="99"/>
    <w:locked/>
    <w:rsid w:val="008605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6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6053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86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locked/>
    <w:rsid w:val="00860534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rsid w:val="00860534"/>
    <w:pPr>
      <w:ind w:leftChars="2500" w:left="100"/>
    </w:pPr>
  </w:style>
  <w:style w:type="character" w:customStyle="1" w:styleId="Char2">
    <w:name w:val="日期 Char"/>
    <w:link w:val="a7"/>
    <w:uiPriority w:val="99"/>
    <w:locked/>
    <w:rsid w:val="00860534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24</Pages>
  <Words>2758</Words>
  <Characters>15724</Characters>
  <Application>Microsoft Office Word</Application>
  <DocSecurity>0</DocSecurity>
  <Lines>131</Lines>
  <Paragraphs>36</Paragraphs>
  <ScaleCrop>false</ScaleCrop>
  <Company>微软中国</Company>
  <LinksUpToDate>false</LinksUpToDate>
  <CharactersWithSpaces>18446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106</cp:revision>
  <cp:lastPrinted>2018-04-12T08:07:00Z</cp:lastPrinted>
  <dcterms:created xsi:type="dcterms:W3CDTF">2017-12-13T07:49:00Z</dcterms:created>
  <dcterms:modified xsi:type="dcterms:W3CDTF">2018-04-24T07:08:00Z</dcterms:modified>
</cp:coreProperties>
</file>