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jc w:val="center"/>
        <w:textAlignment w:val="center"/>
        <w:rPr>
          <w:rFonts w:ascii="Arial" w:hAnsi="Arial" w:eastAsia="黑体" w:cs="Arial"/>
          <w:kern w:val="0"/>
          <w:sz w:val="36"/>
          <w:szCs w:val="36"/>
        </w:rPr>
      </w:pPr>
    </w:p>
    <w:p>
      <w:pPr>
        <w:adjustRightInd w:val="0"/>
        <w:jc w:val="center"/>
        <w:textAlignment w:val="center"/>
        <w:rPr>
          <w:rFonts w:ascii="Arial" w:hAnsi="Arial" w:eastAsia="黑体" w:cs="Arial"/>
          <w:kern w:val="0"/>
          <w:sz w:val="36"/>
          <w:szCs w:val="36"/>
        </w:rPr>
      </w:pPr>
    </w:p>
    <w:p>
      <w:pPr>
        <w:adjustRightInd w:val="0"/>
        <w:jc w:val="center"/>
        <w:textAlignment w:val="center"/>
        <w:rPr>
          <w:rFonts w:ascii="Arial" w:hAnsi="Arial" w:eastAsia="黑体" w:cs="Arial"/>
          <w:kern w:val="0"/>
          <w:sz w:val="36"/>
          <w:szCs w:val="36"/>
        </w:rPr>
      </w:pPr>
    </w:p>
    <w:p>
      <w:pPr>
        <w:adjustRightInd w:val="0"/>
        <w:jc w:val="center"/>
        <w:textAlignment w:val="center"/>
        <w:rPr>
          <w:rFonts w:ascii="Arial" w:hAnsi="Arial" w:eastAsia="黑体" w:cs="Arial"/>
          <w:kern w:val="0"/>
          <w:sz w:val="36"/>
          <w:szCs w:val="36"/>
        </w:rPr>
      </w:pPr>
    </w:p>
    <w:p>
      <w:pPr>
        <w:adjustRightInd w:val="0"/>
        <w:jc w:val="center"/>
        <w:textAlignment w:val="center"/>
        <w:rPr>
          <w:rFonts w:ascii="Arial" w:hAnsi="Arial" w:eastAsia="黑体" w:cs="Arial"/>
          <w:kern w:val="0"/>
          <w:sz w:val="36"/>
          <w:szCs w:val="36"/>
        </w:rPr>
      </w:pPr>
    </w:p>
    <w:p>
      <w:pPr>
        <w:adjustRightInd w:val="0"/>
        <w:jc w:val="center"/>
        <w:textAlignment w:val="center"/>
        <w:rPr>
          <w:rFonts w:ascii="Arial" w:hAnsi="Arial" w:eastAsia="黑体" w:cs="Arial"/>
          <w:kern w:val="0"/>
          <w:sz w:val="36"/>
          <w:szCs w:val="36"/>
        </w:rPr>
      </w:pPr>
    </w:p>
    <w:p>
      <w:pPr>
        <w:adjustRightInd w:val="0"/>
        <w:jc w:val="center"/>
        <w:textAlignment w:val="center"/>
        <w:rPr>
          <w:rFonts w:ascii="Arial" w:hAnsi="Arial" w:eastAsia="黑体" w:cs="Arial"/>
          <w:kern w:val="0"/>
          <w:sz w:val="36"/>
          <w:szCs w:val="36"/>
        </w:rPr>
      </w:pPr>
      <w:r>
        <w:rPr>
          <w:rFonts w:hint="eastAsia" w:ascii="Arial" w:hAnsi="Arial" w:eastAsia="黑体" w:cs="Arial"/>
          <w:kern w:val="0"/>
          <w:sz w:val="36"/>
          <w:szCs w:val="36"/>
        </w:rPr>
        <w:t>湖南省地方标准</w:t>
      </w:r>
    </w:p>
    <w:p>
      <w:pPr>
        <w:adjustRightInd w:val="0"/>
        <w:jc w:val="center"/>
        <w:textAlignment w:val="center"/>
        <w:rPr>
          <w:rFonts w:ascii="Arial" w:hAnsi="Arial" w:eastAsia="黑体" w:cs="Arial"/>
          <w:kern w:val="0"/>
          <w:sz w:val="36"/>
          <w:szCs w:val="36"/>
        </w:rPr>
      </w:pPr>
      <w:r>
        <w:rPr>
          <w:rFonts w:hint="eastAsia" w:ascii="Arial" w:hAnsi="Arial" w:eastAsia="黑体" w:cs="Arial"/>
          <w:kern w:val="0"/>
          <w:sz w:val="36"/>
          <w:szCs w:val="36"/>
        </w:rPr>
        <w:t>福利机构儿童成长引导规范</w:t>
      </w:r>
    </w:p>
    <w:p>
      <w:pPr>
        <w:adjustRightInd w:val="0"/>
        <w:jc w:val="center"/>
        <w:textAlignment w:val="center"/>
        <w:rPr>
          <w:rFonts w:ascii="Arial" w:hAnsi="Arial" w:eastAsia="黑体" w:cs="Arial"/>
          <w:kern w:val="0"/>
          <w:sz w:val="36"/>
          <w:szCs w:val="36"/>
        </w:rPr>
      </w:pPr>
      <w:r>
        <w:rPr>
          <w:rFonts w:hint="eastAsia" w:ascii="Arial" w:hAnsi="Arial" w:eastAsia="黑体" w:cs="Arial"/>
          <w:kern w:val="0"/>
          <w:sz w:val="36"/>
          <w:szCs w:val="36"/>
        </w:rPr>
        <w:t>（</w:t>
      </w:r>
      <w:r>
        <w:rPr>
          <w:rFonts w:hint="eastAsia" w:ascii="Arial" w:hAnsi="Arial" w:eastAsia="黑体" w:cs="Arial"/>
          <w:kern w:val="0"/>
          <w:sz w:val="36"/>
          <w:szCs w:val="36"/>
          <w:lang w:eastAsia="zh-CN"/>
        </w:rPr>
        <w:t>征求意见</w:t>
      </w:r>
      <w:r>
        <w:rPr>
          <w:rFonts w:hint="eastAsia" w:ascii="Arial" w:hAnsi="Arial" w:eastAsia="黑体" w:cs="Arial"/>
          <w:kern w:val="0"/>
          <w:sz w:val="36"/>
          <w:szCs w:val="36"/>
        </w:rPr>
        <w:t>稿）</w:t>
      </w:r>
    </w:p>
    <w:p>
      <w:pPr>
        <w:adjustRightInd w:val="0"/>
        <w:jc w:val="center"/>
        <w:textAlignment w:val="center"/>
        <w:rPr>
          <w:rFonts w:ascii="Arial" w:hAnsi="Arial" w:eastAsia="黑体" w:cs="Arial"/>
          <w:kern w:val="0"/>
          <w:sz w:val="36"/>
          <w:szCs w:val="36"/>
        </w:rPr>
      </w:pPr>
      <w:r>
        <w:rPr>
          <w:rFonts w:hint="eastAsia" w:ascii="Arial" w:hAnsi="Arial" w:eastAsia="黑体" w:cs="Arial"/>
          <w:kern w:val="0"/>
          <w:sz w:val="36"/>
          <w:szCs w:val="36"/>
        </w:rPr>
        <w:t>编制说明</w:t>
      </w:r>
    </w:p>
    <w:p>
      <w:pPr>
        <w:adjustRightInd w:val="0"/>
        <w:jc w:val="center"/>
        <w:textAlignment w:val="center"/>
        <w:rPr>
          <w:rFonts w:ascii="Arial" w:hAnsi="Arial" w:eastAsia="黑体" w:cs="Arial"/>
          <w:kern w:val="0"/>
          <w:sz w:val="36"/>
          <w:szCs w:val="36"/>
        </w:rPr>
      </w:pPr>
    </w:p>
    <w:p>
      <w:pPr>
        <w:adjustRightInd w:val="0"/>
        <w:jc w:val="center"/>
        <w:textAlignment w:val="center"/>
        <w:rPr>
          <w:rFonts w:ascii="Arial" w:hAnsi="Arial" w:eastAsia="黑体" w:cs="Arial"/>
          <w:kern w:val="0"/>
          <w:sz w:val="36"/>
          <w:szCs w:val="36"/>
        </w:rPr>
      </w:pPr>
    </w:p>
    <w:p>
      <w:pPr>
        <w:adjustRightInd w:val="0"/>
        <w:jc w:val="center"/>
        <w:textAlignment w:val="center"/>
        <w:rPr>
          <w:rFonts w:ascii="Arial" w:hAnsi="Arial" w:eastAsia="黑体" w:cs="Arial"/>
          <w:kern w:val="0"/>
          <w:sz w:val="36"/>
          <w:szCs w:val="36"/>
        </w:rPr>
      </w:pPr>
    </w:p>
    <w:p>
      <w:pPr>
        <w:adjustRightInd w:val="0"/>
        <w:jc w:val="center"/>
        <w:textAlignment w:val="center"/>
        <w:rPr>
          <w:rFonts w:ascii="Arial" w:hAnsi="Arial" w:eastAsia="黑体" w:cs="Arial"/>
          <w:kern w:val="0"/>
          <w:sz w:val="36"/>
          <w:szCs w:val="36"/>
        </w:rPr>
      </w:pPr>
    </w:p>
    <w:p>
      <w:pPr>
        <w:adjustRightInd w:val="0"/>
        <w:jc w:val="center"/>
        <w:textAlignment w:val="center"/>
        <w:rPr>
          <w:rFonts w:ascii="Arial" w:hAnsi="Arial" w:eastAsia="黑体" w:cs="Arial"/>
          <w:kern w:val="0"/>
          <w:sz w:val="36"/>
          <w:szCs w:val="36"/>
        </w:rPr>
      </w:pPr>
    </w:p>
    <w:p>
      <w:pPr>
        <w:adjustRightInd w:val="0"/>
        <w:jc w:val="center"/>
        <w:textAlignment w:val="center"/>
        <w:rPr>
          <w:rFonts w:ascii="Arial" w:hAnsi="Arial" w:eastAsia="黑体" w:cs="Arial"/>
          <w:kern w:val="0"/>
          <w:sz w:val="36"/>
          <w:szCs w:val="36"/>
        </w:rPr>
      </w:pPr>
    </w:p>
    <w:p>
      <w:pPr>
        <w:adjustRightInd w:val="0"/>
        <w:jc w:val="center"/>
        <w:textAlignment w:val="center"/>
        <w:rPr>
          <w:rFonts w:ascii="Arial" w:hAnsi="Arial" w:eastAsia="黑体" w:cs="Arial"/>
          <w:kern w:val="0"/>
          <w:sz w:val="36"/>
          <w:szCs w:val="36"/>
        </w:rPr>
      </w:pPr>
    </w:p>
    <w:p>
      <w:pPr>
        <w:adjustRightInd w:val="0"/>
        <w:jc w:val="center"/>
        <w:textAlignment w:val="center"/>
        <w:rPr>
          <w:rFonts w:ascii="Arial" w:hAnsi="Arial" w:eastAsia="黑体" w:cs="Arial"/>
          <w:kern w:val="0"/>
          <w:sz w:val="36"/>
          <w:szCs w:val="36"/>
        </w:rPr>
      </w:pPr>
    </w:p>
    <w:p>
      <w:pPr>
        <w:adjustRightInd w:val="0"/>
        <w:jc w:val="center"/>
        <w:textAlignment w:val="center"/>
        <w:rPr>
          <w:rFonts w:hint="eastAsia" w:ascii="Arial" w:hAnsi="Arial" w:eastAsia="黑体" w:cs="Arial"/>
          <w:kern w:val="0"/>
          <w:sz w:val="36"/>
          <w:szCs w:val="36"/>
          <w:lang w:eastAsia="zh-CN"/>
        </w:rPr>
      </w:pPr>
      <w:r>
        <w:rPr>
          <w:rFonts w:hint="eastAsia" w:ascii="Arial" w:hAnsi="Arial" w:eastAsia="黑体" w:cs="Arial"/>
          <w:kern w:val="0"/>
          <w:sz w:val="36"/>
          <w:szCs w:val="36"/>
          <w:lang w:eastAsia="zh-CN"/>
        </w:rPr>
        <w:t>长沙市第一社会福利院</w:t>
      </w:r>
    </w:p>
    <w:p>
      <w:pPr>
        <w:adjustRightInd w:val="0"/>
        <w:jc w:val="center"/>
        <w:textAlignment w:val="center"/>
        <w:rPr>
          <w:rFonts w:ascii="Arial" w:hAnsi="Arial" w:eastAsia="黑体" w:cs="Arial"/>
          <w:kern w:val="0"/>
          <w:sz w:val="28"/>
          <w:szCs w:val="28"/>
        </w:rPr>
      </w:pPr>
      <w:r>
        <w:rPr>
          <w:rFonts w:ascii="Arial" w:hAnsi="Arial" w:eastAsia="黑体" w:cs="Arial"/>
          <w:kern w:val="0"/>
          <w:sz w:val="28"/>
          <w:szCs w:val="28"/>
        </w:rPr>
        <w:t>2022</w:t>
      </w:r>
      <w:r>
        <w:rPr>
          <w:rFonts w:hint="eastAsia" w:ascii="Arial" w:hAnsi="Arial" w:eastAsia="黑体" w:cs="Arial"/>
          <w:kern w:val="0"/>
          <w:sz w:val="28"/>
          <w:szCs w:val="28"/>
        </w:rPr>
        <w:t>年</w:t>
      </w:r>
      <w:r>
        <w:rPr>
          <w:rFonts w:ascii="Arial" w:hAnsi="Arial" w:eastAsia="黑体" w:cs="Arial"/>
          <w:kern w:val="0"/>
          <w:sz w:val="28"/>
          <w:szCs w:val="28"/>
        </w:rPr>
        <w:t>6</w:t>
      </w:r>
      <w:r>
        <w:rPr>
          <w:rFonts w:hint="eastAsia" w:ascii="Arial" w:hAnsi="Arial" w:eastAsia="黑体" w:cs="Arial"/>
          <w:kern w:val="0"/>
          <w:sz w:val="28"/>
          <w:szCs w:val="28"/>
        </w:rPr>
        <w:t>月</w:t>
      </w:r>
    </w:p>
    <w:p>
      <w:pPr>
        <w:adjustRightInd w:val="0"/>
        <w:jc w:val="center"/>
        <w:textAlignment w:val="center"/>
        <w:rPr>
          <w:rFonts w:ascii="Arial" w:hAnsi="Arial" w:eastAsia="黑体" w:cs="Arial"/>
          <w:kern w:val="0"/>
          <w:sz w:val="28"/>
          <w:szCs w:val="28"/>
        </w:rPr>
      </w:pPr>
    </w:p>
    <w:p>
      <w:pPr>
        <w:adjustRightInd w:val="0"/>
        <w:jc w:val="center"/>
        <w:textAlignment w:val="center"/>
        <w:rPr>
          <w:rFonts w:ascii="Arial" w:hAnsi="Arial" w:eastAsia="黑体" w:cs="Arial"/>
          <w:kern w:val="0"/>
          <w:sz w:val="28"/>
          <w:szCs w:val="28"/>
        </w:rPr>
      </w:pPr>
    </w:p>
    <w:p>
      <w:pPr>
        <w:pStyle w:val="2"/>
        <w:numPr>
          <w:ilvl w:val="0"/>
          <w:numId w:val="0"/>
        </w:numPr>
        <w:ind w:left="425"/>
        <w:jc w:val="center"/>
        <w:rPr>
          <w:rFonts w:eastAsia="宋体"/>
          <w:bCs w:val="0"/>
          <w:kern w:val="2"/>
          <w:sz w:val="21"/>
          <w:szCs w:val="22"/>
        </w:rPr>
      </w:pPr>
      <w:bookmarkStart w:id="0" w:name="_Toc57709197"/>
      <w:bookmarkStart w:id="1" w:name="_Toc451850350"/>
      <w:bookmarkStart w:id="2" w:name="_Toc451952385"/>
      <w:bookmarkStart w:id="3" w:name="_Toc451952352"/>
      <w:r>
        <w:rPr>
          <w:rFonts w:hint="eastAsia"/>
        </w:rPr>
        <w:t>目</w:t>
      </w:r>
      <w:r>
        <w:t xml:space="preserve">    </w:t>
      </w:r>
      <w:r>
        <w:rPr>
          <w:rFonts w:hint="eastAsia"/>
        </w:rPr>
        <w:t>录</w:t>
      </w:r>
      <w:bookmarkEnd w:id="0"/>
      <w:bookmarkEnd w:id="1"/>
      <w:bookmarkEnd w:id="2"/>
      <w:bookmarkEnd w:id="3"/>
    </w:p>
    <w:p>
      <w:pPr>
        <w:pStyle w:val="16"/>
        <w:tabs>
          <w:tab w:val="right" w:leader="dot" w:pos="8296"/>
        </w:tabs>
        <w:rPr>
          <w:sz w:val="28"/>
        </w:rPr>
      </w:pPr>
      <w:r>
        <w:fldChar w:fldCharType="begin"/>
      </w:r>
      <w:r>
        <w:instrText xml:space="preserve"> TOC \o "1-3" \h \z \u </w:instrText>
      </w:r>
      <w:r>
        <w:fldChar w:fldCharType="separate"/>
      </w:r>
    </w:p>
    <w:p>
      <w:pPr>
        <w:pStyle w:val="16"/>
        <w:tabs>
          <w:tab w:val="left" w:pos="420"/>
          <w:tab w:val="right" w:leader="dot" w:pos="8296"/>
        </w:tabs>
        <w:rPr>
          <w:sz w:val="28"/>
        </w:rPr>
      </w:pPr>
      <w:r>
        <w:fldChar w:fldCharType="begin"/>
      </w:r>
      <w:r>
        <w:instrText xml:space="preserve"> HYPERLINK \l "_Toc57709198" </w:instrText>
      </w:r>
      <w:r>
        <w:fldChar w:fldCharType="separate"/>
      </w:r>
      <w:r>
        <w:rPr>
          <w:rStyle w:val="26"/>
          <w:rFonts w:ascii="黑体" w:hAnsi="黑体"/>
          <w:sz w:val="28"/>
        </w:rPr>
        <w:t>1</w:t>
      </w:r>
      <w:r>
        <w:rPr>
          <w:sz w:val="28"/>
        </w:rPr>
        <w:tab/>
      </w:r>
      <w:r>
        <w:rPr>
          <w:rStyle w:val="26"/>
          <w:rFonts w:hint="eastAsia"/>
          <w:sz w:val="28"/>
        </w:rPr>
        <w:t>项目背景</w:t>
      </w:r>
      <w:r>
        <w:rPr>
          <w:sz w:val="28"/>
        </w:rPr>
        <w:tab/>
      </w:r>
      <w:r>
        <w:rPr>
          <w:sz w:val="28"/>
        </w:rPr>
        <w:fldChar w:fldCharType="begin"/>
      </w:r>
      <w:r>
        <w:rPr>
          <w:sz w:val="28"/>
        </w:rPr>
        <w:instrText xml:space="preserve"> PAGEREF _Toc57709198 \h </w:instrText>
      </w:r>
      <w:r>
        <w:rPr>
          <w:sz w:val="28"/>
        </w:rPr>
        <w:fldChar w:fldCharType="separate"/>
      </w:r>
      <w:r>
        <w:rPr>
          <w:sz w:val="28"/>
        </w:rPr>
        <w:t>1</w:t>
      </w:r>
      <w:r>
        <w:rPr>
          <w:sz w:val="28"/>
        </w:rPr>
        <w:fldChar w:fldCharType="end"/>
      </w:r>
      <w:r>
        <w:rPr>
          <w:sz w:val="28"/>
        </w:rPr>
        <w:fldChar w:fldCharType="end"/>
      </w:r>
    </w:p>
    <w:p>
      <w:pPr>
        <w:pStyle w:val="16"/>
        <w:tabs>
          <w:tab w:val="left" w:pos="420"/>
          <w:tab w:val="right" w:leader="dot" w:pos="8296"/>
        </w:tabs>
        <w:rPr>
          <w:sz w:val="28"/>
        </w:rPr>
      </w:pPr>
      <w:r>
        <w:fldChar w:fldCharType="begin"/>
      </w:r>
      <w:r>
        <w:instrText xml:space="preserve"> HYPERLINK \l "_Toc57709199" </w:instrText>
      </w:r>
      <w:r>
        <w:fldChar w:fldCharType="separate"/>
      </w:r>
      <w:r>
        <w:rPr>
          <w:rStyle w:val="26"/>
          <w:rFonts w:ascii="黑体" w:hAnsi="黑体"/>
          <w:sz w:val="28"/>
        </w:rPr>
        <w:t>2</w:t>
      </w:r>
      <w:r>
        <w:rPr>
          <w:sz w:val="28"/>
        </w:rPr>
        <w:tab/>
      </w:r>
      <w:r>
        <w:rPr>
          <w:rStyle w:val="26"/>
          <w:rFonts w:hint="eastAsia"/>
          <w:sz w:val="28"/>
        </w:rPr>
        <w:t>工作简况</w:t>
      </w:r>
      <w:r>
        <w:rPr>
          <w:sz w:val="28"/>
        </w:rPr>
        <w:tab/>
      </w:r>
      <w:r>
        <w:rPr>
          <w:sz w:val="28"/>
        </w:rPr>
        <w:fldChar w:fldCharType="begin"/>
      </w:r>
      <w:r>
        <w:rPr>
          <w:sz w:val="28"/>
        </w:rPr>
        <w:instrText xml:space="preserve"> PAGEREF _Toc57709199 \h </w:instrText>
      </w:r>
      <w:r>
        <w:rPr>
          <w:sz w:val="28"/>
        </w:rPr>
        <w:fldChar w:fldCharType="separate"/>
      </w:r>
      <w:r>
        <w:rPr>
          <w:sz w:val="28"/>
        </w:rPr>
        <w:t>2</w:t>
      </w:r>
      <w:r>
        <w:rPr>
          <w:sz w:val="28"/>
        </w:rPr>
        <w:fldChar w:fldCharType="end"/>
      </w:r>
      <w:r>
        <w:rPr>
          <w:sz w:val="28"/>
        </w:rPr>
        <w:fldChar w:fldCharType="end"/>
      </w:r>
    </w:p>
    <w:p>
      <w:pPr>
        <w:pStyle w:val="16"/>
        <w:tabs>
          <w:tab w:val="left" w:pos="420"/>
          <w:tab w:val="right" w:leader="dot" w:pos="8296"/>
        </w:tabs>
        <w:rPr>
          <w:sz w:val="28"/>
        </w:rPr>
      </w:pPr>
      <w:r>
        <w:fldChar w:fldCharType="begin"/>
      </w:r>
      <w:r>
        <w:instrText xml:space="preserve"> HYPERLINK \l "_Toc57709200" </w:instrText>
      </w:r>
      <w:r>
        <w:fldChar w:fldCharType="separate"/>
      </w:r>
      <w:r>
        <w:rPr>
          <w:rStyle w:val="26"/>
          <w:rFonts w:ascii="黑体" w:hAnsi="黑体"/>
          <w:sz w:val="28"/>
        </w:rPr>
        <w:t>3</w:t>
      </w:r>
      <w:r>
        <w:rPr>
          <w:sz w:val="28"/>
        </w:rPr>
        <w:tab/>
      </w:r>
      <w:r>
        <w:rPr>
          <w:rStyle w:val="26"/>
          <w:rFonts w:hint="eastAsia"/>
          <w:sz w:val="28"/>
        </w:rPr>
        <w:t>编制原则和确定主要内容的依据</w:t>
      </w:r>
      <w:r>
        <w:rPr>
          <w:sz w:val="28"/>
        </w:rPr>
        <w:tab/>
      </w:r>
      <w:r>
        <w:rPr>
          <w:sz w:val="28"/>
        </w:rPr>
        <w:fldChar w:fldCharType="begin"/>
      </w:r>
      <w:r>
        <w:rPr>
          <w:sz w:val="28"/>
        </w:rPr>
        <w:instrText xml:space="preserve"> PAGEREF _Toc57709200 \h </w:instrText>
      </w:r>
      <w:r>
        <w:rPr>
          <w:sz w:val="28"/>
        </w:rPr>
        <w:fldChar w:fldCharType="separate"/>
      </w:r>
      <w:r>
        <w:rPr>
          <w:sz w:val="28"/>
        </w:rPr>
        <w:t>3</w:t>
      </w:r>
      <w:r>
        <w:rPr>
          <w:sz w:val="28"/>
        </w:rPr>
        <w:fldChar w:fldCharType="end"/>
      </w:r>
      <w:r>
        <w:rPr>
          <w:sz w:val="28"/>
        </w:rPr>
        <w:fldChar w:fldCharType="end"/>
      </w:r>
    </w:p>
    <w:p>
      <w:pPr>
        <w:pStyle w:val="16"/>
        <w:tabs>
          <w:tab w:val="left" w:pos="420"/>
          <w:tab w:val="right" w:leader="dot" w:pos="8296"/>
        </w:tabs>
        <w:rPr>
          <w:sz w:val="28"/>
        </w:rPr>
      </w:pPr>
      <w:r>
        <w:fldChar w:fldCharType="begin"/>
      </w:r>
      <w:r>
        <w:instrText xml:space="preserve"> HYPERLINK \l "_Toc57709201" </w:instrText>
      </w:r>
      <w:r>
        <w:fldChar w:fldCharType="separate"/>
      </w:r>
      <w:r>
        <w:rPr>
          <w:rStyle w:val="26"/>
          <w:rFonts w:ascii="黑体" w:hAnsi="黑体"/>
          <w:sz w:val="28"/>
        </w:rPr>
        <w:t>4</w:t>
      </w:r>
      <w:r>
        <w:rPr>
          <w:sz w:val="28"/>
        </w:rPr>
        <w:tab/>
      </w:r>
      <w:r>
        <w:rPr>
          <w:rStyle w:val="26"/>
          <w:rFonts w:hint="eastAsia"/>
          <w:sz w:val="28"/>
        </w:rPr>
        <w:t>与我国有关现行法律、法规和其他强制性标准的关系</w:t>
      </w:r>
      <w:r>
        <w:rPr>
          <w:sz w:val="28"/>
        </w:rPr>
        <w:tab/>
      </w:r>
      <w:r>
        <w:rPr>
          <w:sz w:val="28"/>
        </w:rPr>
        <w:fldChar w:fldCharType="begin"/>
      </w:r>
      <w:r>
        <w:rPr>
          <w:sz w:val="28"/>
        </w:rPr>
        <w:instrText xml:space="preserve"> PAGEREF _Toc57709201 \h </w:instrText>
      </w:r>
      <w:r>
        <w:rPr>
          <w:sz w:val="28"/>
        </w:rPr>
        <w:fldChar w:fldCharType="separate"/>
      </w:r>
      <w:r>
        <w:rPr>
          <w:sz w:val="28"/>
        </w:rPr>
        <w:t>4</w:t>
      </w:r>
      <w:r>
        <w:rPr>
          <w:sz w:val="28"/>
        </w:rPr>
        <w:fldChar w:fldCharType="end"/>
      </w:r>
      <w:r>
        <w:rPr>
          <w:sz w:val="28"/>
        </w:rPr>
        <w:fldChar w:fldCharType="end"/>
      </w:r>
    </w:p>
    <w:p>
      <w:pPr>
        <w:pStyle w:val="16"/>
        <w:tabs>
          <w:tab w:val="left" w:pos="420"/>
          <w:tab w:val="right" w:leader="dot" w:pos="8296"/>
        </w:tabs>
        <w:rPr>
          <w:sz w:val="28"/>
        </w:rPr>
      </w:pPr>
      <w:r>
        <w:fldChar w:fldCharType="begin"/>
      </w:r>
      <w:r>
        <w:instrText xml:space="preserve"> HYPERLINK \l "_Toc57709202" </w:instrText>
      </w:r>
      <w:r>
        <w:fldChar w:fldCharType="separate"/>
      </w:r>
      <w:r>
        <w:rPr>
          <w:rStyle w:val="26"/>
          <w:rFonts w:ascii="黑体" w:hAnsi="黑体"/>
          <w:sz w:val="28"/>
        </w:rPr>
        <w:t>5</w:t>
      </w:r>
      <w:r>
        <w:rPr>
          <w:sz w:val="28"/>
        </w:rPr>
        <w:tab/>
      </w:r>
      <w:r>
        <w:rPr>
          <w:rStyle w:val="26"/>
          <w:rFonts w:hint="eastAsia"/>
          <w:sz w:val="28"/>
        </w:rPr>
        <w:t>标准预期的社会经济效益</w:t>
      </w:r>
      <w:r>
        <w:rPr>
          <w:sz w:val="28"/>
        </w:rPr>
        <w:tab/>
      </w:r>
      <w:r>
        <w:rPr>
          <w:sz w:val="28"/>
        </w:rPr>
        <w:fldChar w:fldCharType="begin"/>
      </w:r>
      <w:r>
        <w:rPr>
          <w:sz w:val="28"/>
        </w:rPr>
        <w:instrText xml:space="preserve"> PAGEREF _Toc57709202 \h </w:instrText>
      </w:r>
      <w:r>
        <w:rPr>
          <w:sz w:val="28"/>
        </w:rPr>
        <w:fldChar w:fldCharType="separate"/>
      </w:r>
      <w:r>
        <w:rPr>
          <w:sz w:val="28"/>
        </w:rPr>
        <w:t>4</w:t>
      </w:r>
      <w:r>
        <w:rPr>
          <w:sz w:val="28"/>
        </w:rPr>
        <w:fldChar w:fldCharType="end"/>
      </w:r>
      <w:r>
        <w:rPr>
          <w:sz w:val="28"/>
        </w:rPr>
        <w:fldChar w:fldCharType="end"/>
      </w:r>
    </w:p>
    <w:p>
      <w:pPr>
        <w:pStyle w:val="16"/>
        <w:tabs>
          <w:tab w:val="left" w:pos="420"/>
          <w:tab w:val="right" w:leader="dot" w:pos="8296"/>
        </w:tabs>
        <w:rPr>
          <w:sz w:val="28"/>
        </w:rPr>
      </w:pPr>
      <w:r>
        <w:fldChar w:fldCharType="begin"/>
      </w:r>
      <w:r>
        <w:instrText xml:space="preserve"> HYPERLINK \l "_Toc57709203" </w:instrText>
      </w:r>
      <w:r>
        <w:fldChar w:fldCharType="separate"/>
      </w:r>
      <w:r>
        <w:rPr>
          <w:rStyle w:val="26"/>
          <w:rFonts w:ascii="黑体" w:hAnsi="黑体"/>
          <w:sz w:val="28"/>
        </w:rPr>
        <w:t>6</w:t>
      </w:r>
      <w:r>
        <w:rPr>
          <w:sz w:val="28"/>
        </w:rPr>
        <w:tab/>
      </w:r>
      <w:r>
        <w:rPr>
          <w:rStyle w:val="26"/>
          <w:rFonts w:hint="eastAsia"/>
          <w:sz w:val="28"/>
        </w:rPr>
        <w:t>重大意见分歧及处理结果</w:t>
      </w:r>
      <w:r>
        <w:rPr>
          <w:sz w:val="28"/>
        </w:rPr>
        <w:tab/>
      </w:r>
      <w:r>
        <w:rPr>
          <w:sz w:val="28"/>
        </w:rPr>
        <w:fldChar w:fldCharType="begin"/>
      </w:r>
      <w:r>
        <w:rPr>
          <w:sz w:val="28"/>
        </w:rPr>
        <w:instrText xml:space="preserve"> PAGEREF _Toc57709203 \h </w:instrText>
      </w:r>
      <w:r>
        <w:rPr>
          <w:sz w:val="28"/>
        </w:rPr>
        <w:fldChar w:fldCharType="separate"/>
      </w:r>
      <w:r>
        <w:rPr>
          <w:sz w:val="28"/>
        </w:rPr>
        <w:t>5</w:t>
      </w:r>
      <w:r>
        <w:rPr>
          <w:sz w:val="28"/>
        </w:rPr>
        <w:fldChar w:fldCharType="end"/>
      </w:r>
      <w:r>
        <w:rPr>
          <w:sz w:val="28"/>
        </w:rPr>
        <w:fldChar w:fldCharType="end"/>
      </w:r>
    </w:p>
    <w:p>
      <w:pPr>
        <w:pStyle w:val="16"/>
        <w:tabs>
          <w:tab w:val="left" w:pos="420"/>
          <w:tab w:val="right" w:leader="dot" w:pos="8296"/>
        </w:tabs>
        <w:rPr>
          <w:sz w:val="28"/>
        </w:rPr>
      </w:pPr>
      <w:r>
        <w:fldChar w:fldCharType="begin"/>
      </w:r>
      <w:r>
        <w:instrText xml:space="preserve"> HYPERLINK \l "_Toc57709204" </w:instrText>
      </w:r>
      <w:r>
        <w:fldChar w:fldCharType="separate"/>
      </w:r>
      <w:r>
        <w:rPr>
          <w:rStyle w:val="26"/>
          <w:rFonts w:ascii="黑体" w:hAnsi="黑体"/>
          <w:sz w:val="28"/>
        </w:rPr>
        <w:t>7</w:t>
      </w:r>
      <w:r>
        <w:rPr>
          <w:sz w:val="28"/>
        </w:rPr>
        <w:tab/>
      </w:r>
      <w:r>
        <w:rPr>
          <w:rStyle w:val="26"/>
          <w:rFonts w:hint="eastAsia"/>
          <w:sz w:val="28"/>
        </w:rPr>
        <w:t>贯彻实施本标准的措施、建议</w:t>
      </w:r>
      <w:r>
        <w:rPr>
          <w:sz w:val="28"/>
        </w:rPr>
        <w:tab/>
      </w:r>
      <w:r>
        <w:rPr>
          <w:sz w:val="28"/>
        </w:rPr>
        <w:fldChar w:fldCharType="begin"/>
      </w:r>
      <w:r>
        <w:rPr>
          <w:sz w:val="28"/>
        </w:rPr>
        <w:instrText xml:space="preserve"> PAGEREF _Toc57709204 \h </w:instrText>
      </w:r>
      <w:r>
        <w:rPr>
          <w:sz w:val="28"/>
        </w:rPr>
        <w:fldChar w:fldCharType="separate"/>
      </w:r>
      <w:r>
        <w:rPr>
          <w:sz w:val="28"/>
        </w:rPr>
        <w:t>6</w:t>
      </w:r>
      <w:r>
        <w:rPr>
          <w:sz w:val="28"/>
        </w:rPr>
        <w:fldChar w:fldCharType="end"/>
      </w:r>
      <w:r>
        <w:rPr>
          <w:sz w:val="28"/>
        </w:rPr>
        <w:fldChar w:fldCharType="end"/>
      </w:r>
    </w:p>
    <w:p>
      <w:r>
        <w:fldChar w:fldCharType="end"/>
      </w:r>
    </w:p>
    <w:p>
      <w:pPr>
        <w:pStyle w:val="3"/>
        <w:ind w:firstLine="31680"/>
      </w:pPr>
    </w:p>
    <w:p>
      <w:pPr>
        <w:pStyle w:val="3"/>
        <w:ind w:firstLine="31680"/>
        <w:sectPr>
          <w:footerReference r:id="rId3" w:type="default"/>
          <w:pgSz w:w="11906" w:h="16838"/>
          <w:pgMar w:top="1440" w:right="1800" w:bottom="1440" w:left="1800" w:header="851" w:footer="992" w:gutter="0"/>
          <w:cols w:space="720" w:num="1"/>
          <w:docGrid w:type="lines" w:linePitch="312" w:charSpace="0"/>
        </w:sectPr>
      </w:pPr>
      <w:r>
        <w:br w:type="page"/>
      </w:r>
    </w:p>
    <w:p>
      <w:pPr>
        <w:adjustRightInd w:val="0"/>
        <w:spacing w:before="240" w:after="240"/>
        <w:jc w:val="center"/>
        <w:textAlignment w:val="center"/>
      </w:pPr>
      <w:bookmarkStart w:id="4" w:name="_Toc451850351"/>
      <w:bookmarkStart w:id="5" w:name="_Toc450205624"/>
      <w:bookmarkStart w:id="6" w:name="_Toc17353"/>
      <w:bookmarkStart w:id="7" w:name="_Toc451849979"/>
      <w:bookmarkStart w:id="8" w:name="_Toc451952353"/>
      <w:r>
        <w:rPr>
          <w:rFonts w:hint="eastAsia" w:ascii="Arial" w:hAnsi="Arial" w:eastAsia="黑体" w:cs="Arial"/>
          <w:kern w:val="0"/>
          <w:sz w:val="36"/>
          <w:szCs w:val="36"/>
        </w:rPr>
        <w:t>湖南省地方标准《福利机构儿童成长引导规范》</w:t>
      </w:r>
      <w:r>
        <w:rPr>
          <w:rFonts w:ascii="Arial" w:hAnsi="Arial" w:eastAsia="黑体" w:cs="Arial"/>
          <w:kern w:val="0"/>
          <w:sz w:val="36"/>
          <w:szCs w:val="36"/>
        </w:rPr>
        <w:t xml:space="preserve">        </w:t>
      </w:r>
      <w:r>
        <w:rPr>
          <w:rFonts w:hint="eastAsia" w:ascii="Arial" w:hAnsi="Arial" w:eastAsia="黑体" w:cs="Arial"/>
          <w:kern w:val="0"/>
          <w:sz w:val="36"/>
          <w:szCs w:val="36"/>
        </w:rPr>
        <w:t>（</w:t>
      </w:r>
      <w:r>
        <w:rPr>
          <w:rFonts w:hint="eastAsia" w:ascii="Arial" w:hAnsi="Arial" w:eastAsia="黑体" w:cs="Arial"/>
          <w:kern w:val="0"/>
          <w:sz w:val="36"/>
          <w:szCs w:val="36"/>
          <w:lang w:eastAsia="zh-CN"/>
        </w:rPr>
        <w:t>征求意见稿</w:t>
      </w:r>
      <w:r>
        <w:rPr>
          <w:rFonts w:hint="eastAsia" w:ascii="Arial" w:hAnsi="Arial" w:eastAsia="黑体" w:cs="Arial"/>
          <w:kern w:val="0"/>
          <w:sz w:val="36"/>
          <w:szCs w:val="36"/>
        </w:rPr>
        <w:t>）编制说明</w:t>
      </w:r>
    </w:p>
    <w:p>
      <w:pPr>
        <w:pStyle w:val="2"/>
        <w:rPr>
          <w:rFonts w:ascii="仿宋" w:hAnsi="仿宋" w:eastAsia="仿宋"/>
          <w:b/>
          <w:szCs w:val="28"/>
        </w:rPr>
      </w:pPr>
      <w:bookmarkStart w:id="9" w:name="_Toc57709198"/>
      <w:r>
        <w:rPr>
          <w:rFonts w:hint="eastAsia" w:ascii="仿宋" w:hAnsi="仿宋" w:eastAsia="仿宋"/>
          <w:b/>
          <w:szCs w:val="28"/>
        </w:rPr>
        <w:t>项目背景</w:t>
      </w:r>
      <w:bookmarkEnd w:id="4"/>
      <w:bookmarkEnd w:id="5"/>
      <w:bookmarkEnd w:id="6"/>
      <w:bookmarkEnd w:id="7"/>
      <w:bookmarkEnd w:id="8"/>
      <w:bookmarkEnd w:id="9"/>
    </w:p>
    <w:p>
      <w:pPr>
        <w:pStyle w:val="36"/>
        <w:ind w:firstLine="420" w:firstLineChars="150"/>
        <w:rPr>
          <w:rFonts w:hint="eastAsia" w:ascii="仿宋" w:hAnsi="仿宋" w:eastAsia="仿宋"/>
          <w:sz w:val="28"/>
          <w:szCs w:val="28"/>
        </w:rPr>
      </w:pPr>
      <w:r>
        <w:rPr>
          <w:rFonts w:hint="eastAsia" w:ascii="仿宋" w:hAnsi="仿宋" w:eastAsia="仿宋"/>
          <w:sz w:val="28"/>
          <w:szCs w:val="28"/>
        </w:rPr>
        <w:t>党的十八大以来，习近平总书记对儿童工作作出一系列重要指示批示，深刻阐明了新时代儿童福利工作的职责使命和宗旨理念、政策原则、目标任务、措施方法等重大理论和实践问题，为新时代儿童福利工作指明了前进方向、提供了根本遵循。近年来，各级民政部门在党委和政府领导下，积极履职，主动作为，进一步推进儿童福利事业高质量发展，中国特色儿童福利保障体系不断完善，标准化已成为儿童福利事业发展的重要抓手。</w:t>
      </w:r>
    </w:p>
    <w:p>
      <w:pPr>
        <w:pStyle w:val="36"/>
        <w:ind w:firstLine="420" w:firstLineChars="150"/>
        <w:rPr>
          <w:rFonts w:ascii="仿宋" w:hAnsi="仿宋" w:eastAsia="仿宋"/>
          <w:sz w:val="28"/>
          <w:szCs w:val="28"/>
        </w:rPr>
      </w:pPr>
      <w:r>
        <w:rPr>
          <w:rFonts w:hint="eastAsia" w:ascii="仿宋" w:hAnsi="仿宋" w:eastAsia="仿宋"/>
          <w:sz w:val="28"/>
          <w:szCs w:val="28"/>
        </w:rPr>
        <w:t>为了进一步落实民政部、国家标准委《关于加快推进民政标准化工作的意见》（民发【</w:t>
      </w:r>
      <w:r>
        <w:rPr>
          <w:rFonts w:ascii="仿宋" w:hAnsi="仿宋" w:eastAsia="仿宋"/>
          <w:sz w:val="28"/>
          <w:szCs w:val="28"/>
        </w:rPr>
        <w:t>2015</w:t>
      </w:r>
      <w:r>
        <w:rPr>
          <w:rFonts w:hint="eastAsia" w:ascii="仿宋" w:hAnsi="仿宋" w:eastAsia="仿宋"/>
          <w:sz w:val="28"/>
          <w:szCs w:val="28"/>
        </w:rPr>
        <w:t>】</w:t>
      </w:r>
      <w:r>
        <w:rPr>
          <w:rFonts w:ascii="仿宋" w:hAnsi="仿宋" w:eastAsia="仿宋"/>
          <w:sz w:val="28"/>
          <w:szCs w:val="28"/>
        </w:rPr>
        <w:t>238</w:t>
      </w:r>
      <w:r>
        <w:rPr>
          <w:rFonts w:hint="eastAsia" w:ascii="仿宋" w:hAnsi="仿宋" w:eastAsia="仿宋"/>
          <w:sz w:val="28"/>
          <w:szCs w:val="28"/>
        </w:rPr>
        <w:t>号）和湖南省人民政府关于深化标准化工作改革提升湖南标准化建设水平的实施意见》充分发挥标准引领作用，长沙市第一社会福利院分别于</w:t>
      </w:r>
      <w:r>
        <w:rPr>
          <w:rFonts w:ascii="仿宋" w:hAnsi="仿宋" w:eastAsia="仿宋"/>
          <w:sz w:val="28"/>
          <w:szCs w:val="28"/>
        </w:rPr>
        <w:t>2016</w:t>
      </w:r>
      <w:r>
        <w:rPr>
          <w:rFonts w:hint="eastAsia" w:ascii="仿宋" w:hAnsi="仿宋" w:eastAsia="仿宋"/>
          <w:sz w:val="28"/>
          <w:szCs w:val="28"/>
        </w:rPr>
        <w:t>、</w:t>
      </w:r>
      <w:r>
        <w:rPr>
          <w:rFonts w:ascii="仿宋" w:hAnsi="仿宋" w:eastAsia="仿宋"/>
          <w:sz w:val="28"/>
          <w:szCs w:val="28"/>
        </w:rPr>
        <w:t>2017</w:t>
      </w:r>
      <w:r>
        <w:rPr>
          <w:rFonts w:hint="eastAsia" w:ascii="仿宋" w:hAnsi="仿宋" w:eastAsia="仿宋"/>
          <w:sz w:val="28"/>
          <w:szCs w:val="28"/>
        </w:rPr>
        <w:t>年先后完成了民政部、国家标准委的儿童服务与管理标准化建设试点项目</w:t>
      </w:r>
      <w:r>
        <w:rPr>
          <w:rFonts w:hint="eastAsia" w:ascii="仿宋" w:hAnsi="仿宋" w:eastAsia="仿宋"/>
          <w:sz w:val="28"/>
          <w:szCs w:val="28"/>
          <w:lang w:eastAsia="zh-CN"/>
        </w:rPr>
        <w:t>。在儿童服务与管理体系建设过程中，我们在梳理儿童养育和教育工作时工作人员提出，因成长环境的特殊性，儿童长大后存在行为习惯欠佳、身体素质不强、综合素质不高、感恩意识弱化等亟待解决的问题，因此我院将儿童成长引导规范纳入了养育体系中，本规范从儿童身心健康、生活技能、文化修养、道德品质等多方面提出了具体的引导要求，这项标准的推广将为省内福利机构的儿童成长引导工作提供一个专业指引，使儿童成长引导工作在一个规范性的要求下开展，对促进福利机构儿童身心健康成长，综合素质提升，逐步实现社会融合，人生独立具有重要意义。</w:t>
      </w:r>
    </w:p>
    <w:p>
      <w:pPr>
        <w:pStyle w:val="2"/>
        <w:spacing w:after="0"/>
        <w:rPr>
          <w:rFonts w:ascii="仿宋" w:hAnsi="仿宋" w:eastAsia="仿宋"/>
          <w:b/>
          <w:szCs w:val="28"/>
        </w:rPr>
      </w:pPr>
      <w:bookmarkStart w:id="10" w:name="_Toc450205625"/>
      <w:bookmarkStart w:id="11" w:name="_Toc57709199"/>
      <w:bookmarkStart w:id="12" w:name="_Toc451952354"/>
      <w:bookmarkStart w:id="13" w:name="_Toc451850352"/>
      <w:bookmarkStart w:id="14" w:name="_Toc28906"/>
      <w:bookmarkStart w:id="15" w:name="_Toc451849980"/>
      <w:r>
        <w:rPr>
          <w:rFonts w:hint="eastAsia" w:ascii="仿宋" w:hAnsi="仿宋" w:eastAsia="仿宋"/>
          <w:b/>
          <w:szCs w:val="28"/>
        </w:rPr>
        <w:t>工作简况</w:t>
      </w:r>
      <w:bookmarkEnd w:id="10"/>
      <w:bookmarkEnd w:id="11"/>
      <w:bookmarkEnd w:id="12"/>
      <w:bookmarkEnd w:id="13"/>
      <w:bookmarkEnd w:id="14"/>
      <w:bookmarkEnd w:id="15"/>
    </w:p>
    <w:p>
      <w:pPr>
        <w:ind w:firstLine="560" w:firstLineChars="200"/>
        <w:rPr>
          <w:rFonts w:ascii="仿宋" w:hAnsi="仿宋" w:eastAsia="仿宋"/>
          <w:sz w:val="28"/>
          <w:szCs w:val="28"/>
        </w:rPr>
      </w:pPr>
      <w:r>
        <w:rPr>
          <w:rFonts w:ascii="仿宋" w:hAnsi="仿宋" w:eastAsia="仿宋"/>
          <w:sz w:val="28"/>
          <w:szCs w:val="28"/>
        </w:rPr>
        <w:t>2.1</w:t>
      </w:r>
      <w:r>
        <w:rPr>
          <w:rFonts w:hint="eastAsia" w:ascii="仿宋" w:hAnsi="仿宋" w:eastAsia="仿宋"/>
          <w:sz w:val="28"/>
          <w:szCs w:val="28"/>
        </w:rPr>
        <w:t>任务来源</w:t>
      </w:r>
    </w:p>
    <w:p>
      <w:pPr>
        <w:adjustRightInd w:val="0"/>
        <w:snapToGrid w:val="0"/>
        <w:spacing w:line="580" w:lineRule="exact"/>
        <w:ind w:firstLine="560" w:firstLineChars="200"/>
        <w:rPr>
          <w:rFonts w:ascii="仿宋" w:hAnsi="仿宋" w:eastAsia="仿宋"/>
          <w:sz w:val="28"/>
          <w:szCs w:val="28"/>
        </w:rPr>
      </w:pPr>
      <w:r>
        <w:rPr>
          <w:rFonts w:ascii="仿宋" w:hAnsi="仿宋" w:eastAsia="仿宋"/>
          <w:sz w:val="28"/>
          <w:szCs w:val="28"/>
        </w:rPr>
        <w:t>202</w:t>
      </w:r>
      <w:r>
        <w:rPr>
          <w:rFonts w:hint="eastAsia" w:ascii="仿宋" w:hAnsi="仿宋" w:eastAsia="仿宋"/>
          <w:sz w:val="28"/>
          <w:szCs w:val="28"/>
          <w:lang w:val="en-US" w:eastAsia="zh-CN"/>
        </w:rPr>
        <w:t>1</w:t>
      </w:r>
      <w:r>
        <w:rPr>
          <w:rFonts w:hint="eastAsia" w:ascii="仿宋" w:hAnsi="仿宋" w:eastAsia="仿宋"/>
          <w:sz w:val="28"/>
          <w:szCs w:val="28"/>
        </w:rPr>
        <w:t>年</w:t>
      </w:r>
      <w:r>
        <w:rPr>
          <w:rFonts w:ascii="仿宋" w:hAnsi="仿宋" w:eastAsia="仿宋"/>
          <w:sz w:val="28"/>
          <w:szCs w:val="28"/>
        </w:rPr>
        <w:t>3</w:t>
      </w:r>
      <w:r>
        <w:rPr>
          <w:rFonts w:hint="eastAsia" w:ascii="仿宋" w:hAnsi="仿宋" w:eastAsia="仿宋"/>
          <w:sz w:val="28"/>
          <w:szCs w:val="28"/>
        </w:rPr>
        <w:t>月，本标准制定任务由省市场监督管理局标准化行政管理部门正式批准列入</w:t>
      </w:r>
      <w:r>
        <w:rPr>
          <w:rFonts w:hint="eastAsia" w:ascii="仿宋" w:hAnsi="仿宋" w:eastAsia="仿宋"/>
          <w:sz w:val="28"/>
          <w:szCs w:val="28"/>
          <w:lang w:val="en-US" w:eastAsia="zh-CN"/>
        </w:rPr>
        <w:t>2021</w:t>
      </w:r>
      <w:r>
        <w:rPr>
          <w:rFonts w:hint="eastAsia" w:ascii="仿宋" w:hAnsi="仿宋" w:eastAsia="仿宋"/>
          <w:sz w:val="28"/>
          <w:szCs w:val="28"/>
        </w:rPr>
        <w:t>年湖南省地方标准化制定计划。项目承担单位为长沙市第一社会福利院。</w:t>
      </w:r>
    </w:p>
    <w:p>
      <w:pPr>
        <w:ind w:firstLine="560" w:firstLineChars="200"/>
        <w:rPr>
          <w:rFonts w:ascii="仿宋" w:hAnsi="仿宋" w:eastAsia="仿宋"/>
          <w:sz w:val="28"/>
          <w:szCs w:val="28"/>
        </w:rPr>
      </w:pPr>
      <w:r>
        <w:rPr>
          <w:rFonts w:ascii="仿宋" w:hAnsi="仿宋" w:eastAsia="仿宋"/>
          <w:sz w:val="28"/>
          <w:szCs w:val="28"/>
        </w:rPr>
        <w:t>2.2</w:t>
      </w:r>
      <w:r>
        <w:rPr>
          <w:rFonts w:hint="eastAsia" w:ascii="仿宋" w:hAnsi="仿宋" w:eastAsia="仿宋"/>
          <w:sz w:val="28"/>
          <w:szCs w:val="28"/>
        </w:rPr>
        <w:t>制定过程</w:t>
      </w:r>
    </w:p>
    <w:p>
      <w:pPr>
        <w:adjustRightInd w:val="0"/>
        <w:snapToGrid w:val="0"/>
        <w:spacing w:line="580" w:lineRule="exact"/>
        <w:ind w:firstLine="560" w:firstLineChars="20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1</w:t>
      </w:r>
      <w:r>
        <w:rPr>
          <w:rFonts w:hint="eastAsia" w:ascii="仿宋" w:hAnsi="仿宋" w:eastAsia="仿宋"/>
          <w:sz w:val="28"/>
          <w:szCs w:val="28"/>
        </w:rPr>
        <w:t>）成立标准编制小组</w:t>
      </w:r>
    </w:p>
    <w:p>
      <w:pPr>
        <w:adjustRightInd w:val="0"/>
        <w:snapToGrid w:val="0"/>
        <w:spacing w:line="580" w:lineRule="exact"/>
        <w:ind w:firstLine="560" w:firstLineChars="200"/>
        <w:rPr>
          <w:rFonts w:ascii="仿宋" w:hAnsi="仿宋" w:eastAsia="仿宋"/>
          <w:sz w:val="28"/>
          <w:szCs w:val="28"/>
        </w:rPr>
      </w:pPr>
      <w:r>
        <w:rPr>
          <w:rFonts w:ascii="仿宋" w:hAnsi="仿宋" w:eastAsia="仿宋"/>
          <w:sz w:val="28"/>
          <w:szCs w:val="28"/>
        </w:rPr>
        <w:t>2021</w:t>
      </w:r>
      <w:r>
        <w:rPr>
          <w:rFonts w:hint="eastAsia" w:ascii="仿宋" w:hAnsi="仿宋" w:eastAsia="仿宋"/>
          <w:sz w:val="28"/>
          <w:szCs w:val="28"/>
        </w:rPr>
        <w:t>年</w:t>
      </w:r>
      <w:r>
        <w:rPr>
          <w:rFonts w:ascii="仿宋" w:hAnsi="仿宋" w:eastAsia="仿宋"/>
          <w:sz w:val="28"/>
          <w:szCs w:val="28"/>
        </w:rPr>
        <w:t>3</w:t>
      </w:r>
      <w:r>
        <w:rPr>
          <w:rFonts w:hint="eastAsia" w:ascii="仿宋" w:hAnsi="仿宋" w:eastAsia="仿宋"/>
          <w:sz w:val="28"/>
          <w:szCs w:val="28"/>
        </w:rPr>
        <w:t>月，标准起草编制小组成立，制定工作方案。</w:t>
      </w:r>
    </w:p>
    <w:p>
      <w:pPr>
        <w:adjustRightInd w:val="0"/>
        <w:snapToGrid w:val="0"/>
        <w:spacing w:line="580" w:lineRule="exact"/>
        <w:ind w:firstLine="560" w:firstLineChars="20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2</w:t>
      </w:r>
      <w:r>
        <w:rPr>
          <w:rFonts w:hint="eastAsia" w:ascii="仿宋" w:hAnsi="仿宋" w:eastAsia="仿宋"/>
          <w:sz w:val="28"/>
          <w:szCs w:val="28"/>
        </w:rPr>
        <w:t>）收集整理资料</w:t>
      </w:r>
    </w:p>
    <w:p>
      <w:pPr>
        <w:adjustRightInd w:val="0"/>
        <w:snapToGrid w:val="0"/>
        <w:spacing w:line="580" w:lineRule="exact"/>
        <w:ind w:firstLine="560" w:firstLineChars="200"/>
        <w:rPr>
          <w:rFonts w:ascii="仿宋" w:hAnsi="仿宋" w:eastAsia="仿宋"/>
          <w:sz w:val="28"/>
          <w:szCs w:val="28"/>
        </w:rPr>
      </w:pPr>
      <w:r>
        <w:rPr>
          <w:rFonts w:ascii="仿宋" w:hAnsi="仿宋" w:eastAsia="仿宋"/>
          <w:sz w:val="28"/>
          <w:szCs w:val="28"/>
        </w:rPr>
        <w:t>2021</w:t>
      </w:r>
      <w:r>
        <w:rPr>
          <w:rFonts w:hint="eastAsia" w:ascii="仿宋" w:hAnsi="仿宋" w:eastAsia="仿宋"/>
          <w:sz w:val="28"/>
          <w:szCs w:val="28"/>
        </w:rPr>
        <w:t>年</w:t>
      </w:r>
      <w:r>
        <w:rPr>
          <w:rFonts w:ascii="仿宋" w:hAnsi="仿宋" w:eastAsia="仿宋"/>
          <w:sz w:val="28"/>
          <w:szCs w:val="28"/>
        </w:rPr>
        <w:t>4</w:t>
      </w:r>
      <w:r>
        <w:rPr>
          <w:rFonts w:hint="eastAsia" w:ascii="仿宋" w:hAnsi="仿宋" w:eastAsia="仿宋"/>
          <w:sz w:val="28"/>
          <w:szCs w:val="28"/>
        </w:rPr>
        <w:t>月</w:t>
      </w:r>
      <w:r>
        <w:rPr>
          <w:rFonts w:ascii="仿宋" w:hAnsi="仿宋" w:eastAsia="仿宋"/>
          <w:sz w:val="28"/>
          <w:szCs w:val="28"/>
        </w:rPr>
        <w:t>-5</w:t>
      </w:r>
      <w:r>
        <w:rPr>
          <w:rFonts w:hint="eastAsia" w:ascii="仿宋" w:hAnsi="仿宋" w:eastAsia="仿宋"/>
          <w:sz w:val="28"/>
          <w:szCs w:val="28"/>
        </w:rPr>
        <w:t>月，了解国家及湖南省儿童成长引导工作有关的各项政策文件和法律法规，掌握相关国家标准以及地方标准的编制修订情况，查找儿童成长引导相关专业论文或书籍。收集的资料中，作为本标准的主要编制依据有：</w:t>
      </w:r>
    </w:p>
    <w:p>
      <w:pPr>
        <w:adjustRightInd w:val="0"/>
        <w:snapToGrid w:val="0"/>
        <w:spacing w:line="580" w:lineRule="exact"/>
        <w:ind w:firstLine="560" w:firstLineChars="200"/>
        <w:rPr>
          <w:rFonts w:ascii="仿宋" w:hAnsi="仿宋" w:eastAsia="仿宋"/>
          <w:sz w:val="28"/>
          <w:szCs w:val="28"/>
        </w:rPr>
      </w:pPr>
      <w:r>
        <w:rPr>
          <w:rFonts w:hint="eastAsia" w:ascii="仿宋" w:hAnsi="仿宋" w:eastAsia="仿宋"/>
          <w:sz w:val="28"/>
          <w:szCs w:val="28"/>
        </w:rPr>
        <w:t>《中国儿童发展纲要（</w:t>
      </w:r>
      <w:r>
        <w:rPr>
          <w:rFonts w:ascii="仿宋" w:hAnsi="仿宋" w:eastAsia="仿宋"/>
          <w:sz w:val="28"/>
          <w:szCs w:val="28"/>
        </w:rPr>
        <w:t>2021-2030</w:t>
      </w:r>
      <w:r>
        <w:rPr>
          <w:rFonts w:hint="eastAsia" w:ascii="仿宋" w:hAnsi="仿宋" w:eastAsia="仿宋"/>
          <w:sz w:val="28"/>
          <w:szCs w:val="28"/>
        </w:rPr>
        <w:t>）》</w:t>
      </w:r>
    </w:p>
    <w:p>
      <w:pPr>
        <w:adjustRightInd w:val="0"/>
        <w:snapToGrid w:val="0"/>
        <w:spacing w:line="580" w:lineRule="exact"/>
        <w:ind w:firstLine="560" w:firstLineChars="20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3-6</w:t>
      </w:r>
      <w:r>
        <w:rPr>
          <w:rFonts w:hint="eastAsia" w:ascii="仿宋" w:hAnsi="仿宋" w:eastAsia="仿宋"/>
          <w:sz w:val="28"/>
          <w:szCs w:val="28"/>
        </w:rPr>
        <w:t>岁儿童学习与发展指南》</w:t>
      </w:r>
    </w:p>
    <w:p>
      <w:pPr>
        <w:adjustRightInd w:val="0"/>
        <w:snapToGrid w:val="0"/>
        <w:spacing w:line="580" w:lineRule="exact"/>
        <w:ind w:firstLine="560" w:firstLineChars="200"/>
        <w:rPr>
          <w:rFonts w:ascii="仿宋" w:hAnsi="仿宋" w:eastAsia="仿宋"/>
          <w:sz w:val="28"/>
          <w:szCs w:val="28"/>
        </w:rPr>
      </w:pPr>
      <w:r>
        <w:rPr>
          <w:rFonts w:hint="eastAsia" w:ascii="仿宋" w:hAnsi="仿宋" w:eastAsia="仿宋"/>
          <w:sz w:val="28"/>
          <w:szCs w:val="28"/>
        </w:rPr>
        <w:t>《中华人民共和国家庭教育促进法》</w:t>
      </w:r>
    </w:p>
    <w:p>
      <w:pPr>
        <w:adjustRightInd w:val="0"/>
        <w:snapToGrid w:val="0"/>
        <w:spacing w:line="580" w:lineRule="exact"/>
        <w:ind w:firstLine="560" w:firstLineChars="200"/>
        <w:rPr>
          <w:rFonts w:ascii="仿宋" w:hAnsi="仿宋" w:eastAsia="仿宋"/>
          <w:sz w:val="28"/>
          <w:szCs w:val="28"/>
        </w:rPr>
      </w:pPr>
      <w:r>
        <w:rPr>
          <w:rFonts w:ascii="仿宋" w:hAnsi="仿宋" w:eastAsia="仿宋"/>
          <w:sz w:val="28"/>
          <w:szCs w:val="28"/>
        </w:rPr>
        <w:t>GB/T 1.1-2009</w:t>
      </w:r>
      <w:r>
        <w:rPr>
          <w:rFonts w:hint="eastAsia" w:ascii="仿宋" w:hAnsi="仿宋" w:eastAsia="仿宋"/>
          <w:sz w:val="28"/>
          <w:szCs w:val="28"/>
        </w:rPr>
        <w:t>《标准化工作导则</w:t>
      </w:r>
      <w:r>
        <w:rPr>
          <w:rFonts w:ascii="仿宋" w:hAnsi="仿宋" w:eastAsia="仿宋"/>
          <w:sz w:val="28"/>
          <w:szCs w:val="28"/>
        </w:rPr>
        <w:t xml:space="preserve"> </w:t>
      </w:r>
      <w:r>
        <w:rPr>
          <w:rFonts w:hint="eastAsia" w:ascii="仿宋" w:hAnsi="仿宋" w:eastAsia="仿宋"/>
          <w:sz w:val="28"/>
          <w:szCs w:val="28"/>
        </w:rPr>
        <w:t>第</w:t>
      </w:r>
      <w:r>
        <w:rPr>
          <w:rFonts w:ascii="仿宋" w:hAnsi="仿宋" w:eastAsia="仿宋"/>
          <w:sz w:val="28"/>
          <w:szCs w:val="28"/>
        </w:rPr>
        <w:t>1</w:t>
      </w:r>
      <w:r>
        <w:rPr>
          <w:rFonts w:hint="eastAsia" w:ascii="仿宋" w:hAnsi="仿宋" w:eastAsia="仿宋"/>
          <w:sz w:val="28"/>
          <w:szCs w:val="28"/>
        </w:rPr>
        <w:t>部分：标准的结构和编写》</w:t>
      </w:r>
    </w:p>
    <w:p>
      <w:pPr>
        <w:adjustRightInd w:val="0"/>
        <w:snapToGrid w:val="0"/>
        <w:spacing w:line="580" w:lineRule="exact"/>
        <w:ind w:firstLine="560" w:firstLineChars="200"/>
        <w:rPr>
          <w:rFonts w:ascii="仿宋" w:hAnsi="仿宋" w:eastAsia="仿宋"/>
          <w:sz w:val="28"/>
          <w:szCs w:val="28"/>
        </w:rPr>
      </w:pPr>
      <w:r>
        <w:rPr>
          <w:rFonts w:ascii="仿宋" w:hAnsi="仿宋" w:eastAsia="仿宋"/>
          <w:sz w:val="28"/>
          <w:szCs w:val="28"/>
        </w:rPr>
        <w:t>GB/T28222-2011</w:t>
      </w:r>
      <w:r>
        <w:rPr>
          <w:rFonts w:hint="eastAsia" w:ascii="仿宋" w:hAnsi="仿宋" w:eastAsia="仿宋"/>
          <w:sz w:val="28"/>
          <w:szCs w:val="28"/>
        </w:rPr>
        <w:t>服务标准编写通则</w:t>
      </w:r>
    </w:p>
    <w:p>
      <w:pPr>
        <w:adjustRightInd w:val="0"/>
        <w:snapToGrid w:val="0"/>
        <w:spacing w:line="580" w:lineRule="exact"/>
        <w:ind w:firstLine="560" w:firstLineChars="200"/>
        <w:rPr>
          <w:rFonts w:ascii="仿宋" w:hAnsi="仿宋" w:eastAsia="仿宋"/>
          <w:sz w:val="28"/>
          <w:szCs w:val="28"/>
        </w:rPr>
      </w:pPr>
      <w:r>
        <w:rPr>
          <w:rFonts w:hint="eastAsia" w:ascii="仿宋" w:hAnsi="仿宋" w:eastAsia="仿宋"/>
          <w:sz w:val="28"/>
          <w:szCs w:val="28"/>
        </w:rPr>
        <w:t>作为本标准的主要参考文献有：</w:t>
      </w:r>
    </w:p>
    <w:p>
      <w:pPr>
        <w:adjustRightInd w:val="0"/>
        <w:snapToGrid w:val="0"/>
        <w:spacing w:line="580" w:lineRule="exact"/>
        <w:ind w:firstLine="560" w:firstLineChars="200"/>
        <w:rPr>
          <w:rFonts w:ascii="仿宋" w:hAnsi="仿宋" w:eastAsia="仿宋"/>
          <w:sz w:val="28"/>
          <w:szCs w:val="28"/>
        </w:rPr>
      </w:pPr>
      <w:r>
        <w:rPr>
          <w:rFonts w:hint="eastAsia" w:ascii="仿宋" w:hAnsi="仿宋" w:eastAsia="仿宋"/>
          <w:sz w:val="28"/>
          <w:szCs w:val="28"/>
        </w:rPr>
        <w:t>教体艺〔</w:t>
      </w:r>
      <w:r>
        <w:rPr>
          <w:rFonts w:ascii="仿宋" w:hAnsi="仿宋" w:eastAsia="仿宋"/>
          <w:sz w:val="28"/>
          <w:szCs w:val="28"/>
        </w:rPr>
        <w:t>2007</w:t>
      </w:r>
      <w:r>
        <w:rPr>
          <w:rFonts w:hint="eastAsia" w:ascii="仿宋" w:hAnsi="仿宋" w:eastAsia="仿宋"/>
          <w:sz w:val="28"/>
          <w:szCs w:val="28"/>
        </w:rPr>
        <w:t>〕</w:t>
      </w:r>
      <w:r>
        <w:rPr>
          <w:rFonts w:ascii="仿宋" w:hAnsi="仿宋" w:eastAsia="仿宋"/>
          <w:sz w:val="28"/>
          <w:szCs w:val="28"/>
        </w:rPr>
        <w:t>8</w:t>
      </w:r>
      <w:r>
        <w:rPr>
          <w:rFonts w:hint="eastAsia" w:ascii="仿宋" w:hAnsi="仿宋" w:eastAsia="仿宋"/>
          <w:sz w:val="28"/>
          <w:szCs w:val="28"/>
        </w:rPr>
        <w:t>号《国家学生体质健康标准》</w:t>
      </w:r>
    </w:p>
    <w:p>
      <w:pPr>
        <w:adjustRightInd w:val="0"/>
        <w:snapToGrid w:val="0"/>
        <w:spacing w:line="580" w:lineRule="exact"/>
        <w:ind w:firstLine="560" w:firstLineChars="200"/>
        <w:rPr>
          <w:rFonts w:ascii="仿宋" w:hAnsi="仿宋" w:eastAsia="仿宋"/>
          <w:sz w:val="28"/>
          <w:szCs w:val="28"/>
        </w:rPr>
      </w:pPr>
      <w:r>
        <w:rPr>
          <w:rFonts w:hint="eastAsia" w:ascii="仿宋" w:hAnsi="仿宋" w:eastAsia="仿宋"/>
          <w:sz w:val="28"/>
          <w:szCs w:val="28"/>
        </w:rPr>
        <w:t>《中国居民膳食指南（</w:t>
      </w:r>
      <w:r>
        <w:rPr>
          <w:rFonts w:ascii="仿宋" w:hAnsi="仿宋" w:eastAsia="仿宋"/>
          <w:sz w:val="28"/>
          <w:szCs w:val="28"/>
        </w:rPr>
        <w:t>2022</w:t>
      </w:r>
      <w:r>
        <w:rPr>
          <w:rFonts w:hint="eastAsia" w:ascii="仿宋" w:hAnsi="仿宋" w:eastAsia="仿宋"/>
          <w:sz w:val="28"/>
          <w:szCs w:val="28"/>
        </w:rPr>
        <w:t>）》</w:t>
      </w:r>
    </w:p>
    <w:p>
      <w:pPr>
        <w:adjustRightInd w:val="0"/>
        <w:snapToGrid w:val="0"/>
        <w:spacing w:line="580" w:lineRule="exact"/>
        <w:ind w:firstLine="560" w:firstLineChars="200"/>
        <w:rPr>
          <w:rFonts w:ascii="仿宋" w:hAnsi="仿宋" w:eastAsia="仿宋"/>
          <w:sz w:val="28"/>
          <w:szCs w:val="28"/>
        </w:rPr>
      </w:pPr>
      <w:r>
        <w:rPr>
          <w:rFonts w:hint="eastAsia" w:ascii="仿宋" w:hAnsi="仿宋" w:eastAsia="仿宋"/>
          <w:sz w:val="28"/>
          <w:szCs w:val="28"/>
        </w:rPr>
        <w:t>《中国儿童青少年膳食指南（</w:t>
      </w:r>
      <w:r>
        <w:rPr>
          <w:rFonts w:ascii="仿宋" w:hAnsi="仿宋" w:eastAsia="仿宋"/>
          <w:sz w:val="28"/>
          <w:szCs w:val="28"/>
        </w:rPr>
        <w:t>2022</w:t>
      </w:r>
      <w:r>
        <w:rPr>
          <w:rFonts w:hint="eastAsia" w:ascii="仿宋" w:hAnsi="仿宋" w:eastAsia="仿宋"/>
          <w:sz w:val="28"/>
          <w:szCs w:val="28"/>
        </w:rPr>
        <w:t>）》</w:t>
      </w:r>
    </w:p>
    <w:p>
      <w:pPr>
        <w:adjustRightInd w:val="0"/>
        <w:snapToGrid w:val="0"/>
        <w:spacing w:line="580" w:lineRule="exact"/>
        <w:ind w:firstLine="560" w:firstLineChars="200"/>
        <w:rPr>
          <w:rFonts w:ascii="仿宋" w:hAnsi="仿宋" w:eastAsia="仿宋"/>
          <w:sz w:val="28"/>
          <w:szCs w:val="28"/>
        </w:rPr>
      </w:pPr>
      <w:r>
        <w:rPr>
          <w:rFonts w:hint="eastAsia" w:ascii="仿宋" w:hAnsi="仿宋" w:eastAsia="仿宋"/>
          <w:sz w:val="28"/>
          <w:szCs w:val="28"/>
        </w:rPr>
        <w:t>《国家体育锻炼标准》</w:t>
      </w:r>
    </w:p>
    <w:p>
      <w:pPr>
        <w:adjustRightInd w:val="0"/>
        <w:snapToGrid w:val="0"/>
        <w:spacing w:line="580" w:lineRule="exact"/>
        <w:ind w:firstLine="560" w:firstLineChars="200"/>
        <w:rPr>
          <w:rFonts w:ascii="仿宋" w:hAnsi="仿宋" w:eastAsia="仿宋"/>
          <w:sz w:val="28"/>
          <w:szCs w:val="28"/>
        </w:rPr>
      </w:pPr>
      <w:r>
        <w:rPr>
          <w:rFonts w:hint="eastAsia" w:ascii="仿宋" w:hAnsi="仿宋" w:eastAsia="仿宋"/>
          <w:sz w:val="28"/>
          <w:szCs w:val="28"/>
        </w:rPr>
        <w:t>《义务教育劳动课程标准（</w:t>
      </w:r>
      <w:r>
        <w:rPr>
          <w:rFonts w:ascii="仿宋" w:hAnsi="仿宋" w:eastAsia="仿宋"/>
          <w:sz w:val="28"/>
          <w:szCs w:val="28"/>
        </w:rPr>
        <w:t>2022</w:t>
      </w:r>
      <w:r>
        <w:rPr>
          <w:rFonts w:hint="eastAsia" w:ascii="仿宋" w:hAnsi="仿宋" w:eastAsia="仿宋"/>
          <w:sz w:val="28"/>
          <w:szCs w:val="28"/>
        </w:rPr>
        <w:t>年版）》</w:t>
      </w:r>
    </w:p>
    <w:p>
      <w:pPr>
        <w:adjustRightInd w:val="0"/>
        <w:snapToGrid w:val="0"/>
        <w:spacing w:line="580" w:lineRule="exact"/>
        <w:ind w:firstLine="560" w:firstLineChars="200"/>
        <w:rPr>
          <w:rFonts w:ascii="仿宋" w:hAnsi="仿宋" w:eastAsia="仿宋"/>
          <w:sz w:val="28"/>
          <w:szCs w:val="28"/>
        </w:rPr>
      </w:pPr>
      <w:r>
        <w:rPr>
          <w:rFonts w:hint="eastAsia" w:ascii="仿宋" w:hAnsi="仿宋" w:eastAsia="仿宋"/>
          <w:sz w:val="28"/>
          <w:szCs w:val="28"/>
        </w:rPr>
        <w:t>《心理学与生活》菲利普·津巴多、理查德·格里格，人民邮电出版社</w:t>
      </w:r>
    </w:p>
    <w:p>
      <w:pPr>
        <w:adjustRightInd w:val="0"/>
        <w:snapToGrid w:val="0"/>
        <w:spacing w:line="580" w:lineRule="exact"/>
        <w:ind w:firstLine="560" w:firstLineChars="20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3</w:t>
      </w:r>
      <w:r>
        <w:rPr>
          <w:rFonts w:hint="eastAsia" w:ascii="仿宋" w:hAnsi="仿宋" w:eastAsia="仿宋"/>
          <w:sz w:val="28"/>
          <w:szCs w:val="28"/>
        </w:rPr>
        <w:t>）开展调研</w:t>
      </w:r>
    </w:p>
    <w:p>
      <w:pPr>
        <w:adjustRightInd w:val="0"/>
        <w:snapToGrid w:val="0"/>
        <w:spacing w:line="580" w:lineRule="exact"/>
        <w:ind w:firstLine="560" w:firstLineChars="200"/>
        <w:rPr>
          <w:rFonts w:ascii="仿宋" w:hAnsi="仿宋" w:eastAsia="仿宋"/>
          <w:sz w:val="28"/>
          <w:szCs w:val="28"/>
        </w:rPr>
      </w:pPr>
      <w:r>
        <w:rPr>
          <w:rFonts w:ascii="仿宋" w:hAnsi="仿宋" w:eastAsia="仿宋"/>
          <w:sz w:val="28"/>
          <w:szCs w:val="28"/>
        </w:rPr>
        <w:t>2021</w:t>
      </w:r>
      <w:r>
        <w:rPr>
          <w:rFonts w:hint="eastAsia" w:ascii="仿宋" w:hAnsi="仿宋" w:eastAsia="仿宋"/>
          <w:sz w:val="28"/>
          <w:szCs w:val="28"/>
        </w:rPr>
        <w:t>年</w:t>
      </w:r>
      <w:r>
        <w:rPr>
          <w:rFonts w:ascii="仿宋" w:hAnsi="仿宋" w:eastAsia="仿宋"/>
          <w:sz w:val="28"/>
          <w:szCs w:val="28"/>
        </w:rPr>
        <w:t>7</w:t>
      </w:r>
      <w:r>
        <w:rPr>
          <w:rFonts w:hint="eastAsia" w:ascii="仿宋" w:hAnsi="仿宋" w:eastAsia="仿宋"/>
          <w:sz w:val="28"/>
          <w:szCs w:val="28"/>
        </w:rPr>
        <w:t>月</w:t>
      </w:r>
      <w:r>
        <w:rPr>
          <w:rFonts w:ascii="仿宋" w:hAnsi="仿宋" w:eastAsia="仿宋"/>
          <w:sz w:val="28"/>
          <w:szCs w:val="28"/>
        </w:rPr>
        <w:t>-2021</w:t>
      </w:r>
      <w:r>
        <w:rPr>
          <w:rFonts w:hint="eastAsia" w:ascii="仿宋" w:hAnsi="仿宋" w:eastAsia="仿宋"/>
          <w:sz w:val="28"/>
          <w:szCs w:val="28"/>
        </w:rPr>
        <w:t>年</w:t>
      </w:r>
      <w:r>
        <w:rPr>
          <w:rFonts w:ascii="仿宋" w:hAnsi="仿宋" w:eastAsia="仿宋"/>
          <w:sz w:val="28"/>
          <w:szCs w:val="28"/>
        </w:rPr>
        <w:t>9</w:t>
      </w:r>
      <w:r>
        <w:rPr>
          <w:rFonts w:hint="eastAsia" w:ascii="仿宋" w:hAnsi="仿宋" w:eastAsia="仿宋"/>
          <w:sz w:val="28"/>
          <w:szCs w:val="28"/>
        </w:rPr>
        <w:t>月，编制小组先后多次分别以现场和函件方式与株洲儿童福利院、娄底儿童福利院、岳阳儿童福利院、新化福利院、常宁福利院、岳阳福利院等单位进行调研，深入了解各儿童福利院养护、教育、康复、医疗工作中对儿童引导的成功经验以及他们在儿童成长引导中的困难或困惑，进一步了解和掌握了儿童成长引导的内容及方法。</w:t>
      </w:r>
    </w:p>
    <w:p>
      <w:pPr>
        <w:adjustRightInd w:val="0"/>
        <w:snapToGrid w:val="0"/>
        <w:spacing w:line="580" w:lineRule="exact"/>
        <w:ind w:firstLine="560" w:firstLineChars="20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4</w:t>
      </w:r>
      <w:r>
        <w:rPr>
          <w:rFonts w:hint="eastAsia" w:ascii="仿宋" w:hAnsi="仿宋" w:eastAsia="仿宋"/>
          <w:sz w:val="28"/>
          <w:szCs w:val="28"/>
        </w:rPr>
        <w:t>）起草标准文本</w:t>
      </w:r>
    </w:p>
    <w:p>
      <w:pPr>
        <w:adjustRightInd w:val="0"/>
        <w:snapToGrid w:val="0"/>
        <w:spacing w:line="580" w:lineRule="exact"/>
        <w:ind w:firstLine="560" w:firstLineChars="200"/>
        <w:rPr>
          <w:rFonts w:ascii="仿宋" w:hAnsi="仿宋" w:eastAsia="仿宋"/>
          <w:sz w:val="28"/>
          <w:szCs w:val="28"/>
        </w:rPr>
      </w:pPr>
      <w:r>
        <w:rPr>
          <w:rFonts w:ascii="仿宋" w:hAnsi="仿宋" w:eastAsia="仿宋"/>
          <w:sz w:val="28"/>
          <w:szCs w:val="28"/>
        </w:rPr>
        <w:t>2021</w:t>
      </w:r>
      <w:r>
        <w:rPr>
          <w:rFonts w:hint="eastAsia" w:ascii="仿宋" w:hAnsi="仿宋" w:eastAsia="仿宋"/>
          <w:sz w:val="28"/>
          <w:szCs w:val="28"/>
        </w:rPr>
        <w:t>年</w:t>
      </w:r>
      <w:r>
        <w:rPr>
          <w:rFonts w:ascii="仿宋" w:hAnsi="仿宋" w:eastAsia="仿宋"/>
          <w:sz w:val="28"/>
          <w:szCs w:val="28"/>
        </w:rPr>
        <w:t>9</w:t>
      </w:r>
      <w:r>
        <w:rPr>
          <w:rFonts w:hint="eastAsia" w:ascii="仿宋" w:hAnsi="仿宋" w:eastAsia="仿宋"/>
          <w:sz w:val="28"/>
          <w:szCs w:val="28"/>
        </w:rPr>
        <w:t>月</w:t>
      </w:r>
      <w:r>
        <w:rPr>
          <w:rFonts w:ascii="仿宋" w:hAnsi="仿宋" w:eastAsia="仿宋"/>
          <w:sz w:val="28"/>
          <w:szCs w:val="28"/>
        </w:rPr>
        <w:t>-11</w:t>
      </w:r>
      <w:r>
        <w:rPr>
          <w:rFonts w:hint="eastAsia" w:ascii="仿宋" w:hAnsi="仿宋" w:eastAsia="仿宋"/>
          <w:sz w:val="28"/>
          <w:szCs w:val="28"/>
        </w:rPr>
        <w:t>月，在开展调研的基础上，编制组起草形成了《福利机构儿童成长引导规范》标准</w:t>
      </w:r>
      <w:r>
        <w:rPr>
          <w:rFonts w:ascii="仿宋" w:hAnsi="仿宋" w:eastAsia="仿宋"/>
          <w:sz w:val="28"/>
          <w:szCs w:val="28"/>
        </w:rPr>
        <w:t>7</w:t>
      </w:r>
      <w:r>
        <w:rPr>
          <w:rFonts w:hint="eastAsia" w:ascii="仿宋" w:hAnsi="仿宋" w:eastAsia="仿宋"/>
          <w:sz w:val="28"/>
          <w:szCs w:val="28"/>
        </w:rPr>
        <w:t>工作组讨论稿。编制组先后多次组织工作组研讨会，多次修改标准文本。</w:t>
      </w:r>
    </w:p>
    <w:p>
      <w:pPr>
        <w:adjustRightInd w:val="0"/>
        <w:snapToGrid w:val="0"/>
        <w:spacing w:line="580" w:lineRule="exact"/>
        <w:ind w:firstLine="560" w:firstLineChars="200"/>
        <w:rPr>
          <w:rFonts w:ascii="仿宋" w:hAnsi="仿宋" w:eastAsia="仿宋"/>
          <w:sz w:val="28"/>
          <w:szCs w:val="28"/>
        </w:rPr>
      </w:pPr>
      <w:r>
        <w:rPr>
          <w:rFonts w:hint="eastAsia" w:ascii="仿宋" w:hAnsi="仿宋" w:eastAsia="仿宋"/>
          <w:sz w:val="28"/>
          <w:szCs w:val="28"/>
        </w:rPr>
        <w:t>因我院新的儿童福利院建成，儿童院搬迁工作在即以及</w:t>
      </w:r>
      <w:r>
        <w:rPr>
          <w:rFonts w:ascii="仿宋" w:hAnsi="仿宋" w:eastAsia="仿宋"/>
          <w:sz w:val="28"/>
          <w:szCs w:val="28"/>
        </w:rPr>
        <w:t>2022</w:t>
      </w:r>
      <w:r>
        <w:rPr>
          <w:rFonts w:hint="eastAsia" w:ascii="仿宋" w:hAnsi="仿宋" w:eastAsia="仿宋"/>
          <w:sz w:val="28"/>
          <w:szCs w:val="28"/>
        </w:rPr>
        <w:t>年</w:t>
      </w:r>
      <w:r>
        <w:rPr>
          <w:rFonts w:ascii="仿宋" w:hAnsi="仿宋" w:eastAsia="仿宋"/>
          <w:sz w:val="28"/>
          <w:szCs w:val="28"/>
        </w:rPr>
        <w:t>3-4</w:t>
      </w:r>
      <w:r>
        <w:rPr>
          <w:rFonts w:hint="eastAsia" w:ascii="仿宋" w:hAnsi="仿宋" w:eastAsia="仿宋"/>
          <w:sz w:val="28"/>
          <w:szCs w:val="28"/>
        </w:rPr>
        <w:t>月份疫情原因影响了项目进程，我们分别于</w:t>
      </w:r>
      <w:r>
        <w:rPr>
          <w:rFonts w:ascii="仿宋" w:hAnsi="仿宋" w:eastAsia="仿宋"/>
          <w:sz w:val="28"/>
          <w:szCs w:val="28"/>
        </w:rPr>
        <w:t>2021</w:t>
      </w:r>
      <w:r>
        <w:rPr>
          <w:rFonts w:hint="eastAsia" w:ascii="仿宋" w:hAnsi="仿宋" w:eastAsia="仿宋"/>
          <w:sz w:val="28"/>
          <w:szCs w:val="28"/>
        </w:rPr>
        <w:t>年</w:t>
      </w:r>
      <w:r>
        <w:rPr>
          <w:rFonts w:ascii="仿宋" w:hAnsi="仿宋" w:eastAsia="仿宋"/>
          <w:sz w:val="28"/>
          <w:szCs w:val="28"/>
        </w:rPr>
        <w:t>11</w:t>
      </w:r>
      <w:r>
        <w:rPr>
          <w:rFonts w:hint="eastAsia" w:ascii="仿宋" w:hAnsi="仿宋" w:eastAsia="仿宋"/>
          <w:sz w:val="28"/>
          <w:szCs w:val="28"/>
        </w:rPr>
        <w:t>月、</w:t>
      </w:r>
      <w:r>
        <w:rPr>
          <w:rFonts w:ascii="仿宋" w:hAnsi="仿宋" w:eastAsia="仿宋"/>
          <w:sz w:val="28"/>
          <w:szCs w:val="28"/>
        </w:rPr>
        <w:t>2022</w:t>
      </w:r>
      <w:r>
        <w:rPr>
          <w:rFonts w:hint="eastAsia" w:ascii="仿宋" w:hAnsi="仿宋" w:eastAsia="仿宋"/>
          <w:sz w:val="28"/>
          <w:szCs w:val="28"/>
        </w:rPr>
        <w:t>年</w:t>
      </w:r>
      <w:r>
        <w:rPr>
          <w:rFonts w:ascii="仿宋" w:hAnsi="仿宋" w:eastAsia="仿宋"/>
          <w:sz w:val="28"/>
          <w:szCs w:val="28"/>
        </w:rPr>
        <w:t>5</w:t>
      </w:r>
      <w:r>
        <w:rPr>
          <w:rFonts w:hint="eastAsia" w:ascii="仿宋" w:hAnsi="仿宋" w:eastAsia="仿宋"/>
          <w:sz w:val="28"/>
          <w:szCs w:val="28"/>
        </w:rPr>
        <w:t>月几次召开研讨会，参会人员有资深的福利机构儿童教学教师、养护管理人员以及标准院专家、心理学博士、临床营养指导老师。参会专家分别来自</w:t>
      </w:r>
      <w:r>
        <w:rPr>
          <w:rFonts w:hint="eastAsia" w:ascii="仿宋" w:hAnsi="仿宋" w:eastAsia="仿宋"/>
          <w:sz w:val="28"/>
          <w:szCs w:val="28"/>
          <w:lang w:eastAsia="zh-CN"/>
        </w:rPr>
        <w:t>湖南</w:t>
      </w:r>
      <w:r>
        <w:rPr>
          <w:rFonts w:hint="eastAsia" w:ascii="仿宋" w:hAnsi="仿宋" w:eastAsia="仿宋"/>
          <w:sz w:val="28"/>
          <w:szCs w:val="28"/>
        </w:rPr>
        <w:t>省质量与标准</w:t>
      </w:r>
      <w:r>
        <w:rPr>
          <w:rFonts w:hint="eastAsia" w:ascii="仿宋" w:hAnsi="仿宋" w:eastAsia="仿宋"/>
          <w:sz w:val="28"/>
          <w:szCs w:val="28"/>
          <w:lang w:eastAsia="zh-CN"/>
        </w:rPr>
        <w:t>化</w:t>
      </w:r>
      <w:r>
        <w:rPr>
          <w:rFonts w:hint="eastAsia" w:ascii="仿宋" w:hAnsi="仿宋" w:eastAsia="仿宋"/>
          <w:sz w:val="28"/>
          <w:szCs w:val="28"/>
        </w:rPr>
        <w:t>研究院、</w:t>
      </w:r>
      <w:r>
        <w:rPr>
          <w:rFonts w:hint="eastAsia" w:ascii="仿宋" w:hAnsi="仿宋" w:eastAsia="仿宋"/>
          <w:sz w:val="28"/>
          <w:szCs w:val="28"/>
          <w:lang w:eastAsia="zh-CN"/>
        </w:rPr>
        <w:t>湖南省卓越标准和编码技术服务中心、</w:t>
      </w:r>
      <w:bookmarkStart w:id="46" w:name="_GoBack"/>
      <w:bookmarkEnd w:id="46"/>
      <w:r>
        <w:rPr>
          <w:rFonts w:hint="eastAsia" w:ascii="仿宋" w:hAnsi="仿宋" w:eastAsia="仿宋"/>
          <w:sz w:val="28"/>
          <w:szCs w:val="28"/>
        </w:rPr>
        <w:t>长沙市雨花区钟博士心灵驿站、长沙市中医康复医院等单位。根据专家意见修改完善标准文本，并于</w:t>
      </w:r>
      <w:r>
        <w:rPr>
          <w:rFonts w:ascii="仿宋" w:hAnsi="仿宋" w:eastAsia="仿宋"/>
          <w:sz w:val="28"/>
          <w:szCs w:val="28"/>
        </w:rPr>
        <w:t>2022</w:t>
      </w:r>
      <w:r>
        <w:rPr>
          <w:rFonts w:hint="eastAsia" w:ascii="仿宋" w:hAnsi="仿宋" w:eastAsia="仿宋"/>
          <w:sz w:val="28"/>
          <w:szCs w:val="28"/>
        </w:rPr>
        <w:t>年</w:t>
      </w:r>
      <w:r>
        <w:rPr>
          <w:rFonts w:ascii="仿宋" w:hAnsi="仿宋" w:eastAsia="仿宋"/>
          <w:sz w:val="28"/>
          <w:szCs w:val="28"/>
        </w:rPr>
        <w:t>6</w:t>
      </w:r>
      <w:r>
        <w:rPr>
          <w:rFonts w:hint="eastAsia" w:ascii="仿宋" w:hAnsi="仿宋" w:eastAsia="仿宋"/>
          <w:sz w:val="28"/>
          <w:szCs w:val="28"/>
        </w:rPr>
        <w:t>月形成了征求意见稿。</w:t>
      </w:r>
    </w:p>
    <w:p>
      <w:pPr>
        <w:pStyle w:val="2"/>
        <w:rPr>
          <w:rFonts w:hint="eastAsia" w:ascii="仿宋" w:hAnsi="仿宋" w:eastAsia="仿宋"/>
          <w:b/>
          <w:szCs w:val="28"/>
        </w:rPr>
      </w:pPr>
      <w:bookmarkStart w:id="16" w:name="_Toc451952355"/>
      <w:bookmarkStart w:id="17" w:name="_Toc450205626"/>
      <w:bookmarkStart w:id="18" w:name="_Toc14069"/>
      <w:bookmarkStart w:id="19" w:name="_Toc451850353"/>
      <w:bookmarkStart w:id="20" w:name="_Toc451849981"/>
      <w:bookmarkStart w:id="21" w:name="_Toc57709200"/>
      <w:r>
        <w:rPr>
          <w:rFonts w:hint="eastAsia" w:ascii="仿宋" w:hAnsi="仿宋" w:eastAsia="仿宋"/>
          <w:b/>
          <w:szCs w:val="28"/>
        </w:rPr>
        <w:t>编制原则和确定主要内容</w:t>
      </w:r>
      <w:bookmarkEnd w:id="16"/>
      <w:bookmarkEnd w:id="17"/>
      <w:bookmarkEnd w:id="18"/>
      <w:bookmarkEnd w:id="19"/>
      <w:bookmarkEnd w:id="20"/>
      <w:r>
        <w:rPr>
          <w:rFonts w:hint="eastAsia" w:ascii="仿宋" w:hAnsi="仿宋" w:eastAsia="仿宋"/>
          <w:b/>
          <w:szCs w:val="28"/>
        </w:rPr>
        <w:t>的依据</w:t>
      </w:r>
      <w:bookmarkEnd w:id="21"/>
    </w:p>
    <w:p>
      <w:pPr>
        <w:spacing w:line="580" w:lineRule="exact"/>
        <w:ind w:firstLine="573"/>
        <w:rPr>
          <w:rFonts w:ascii="仿宋" w:hAnsi="仿宋" w:eastAsia="仿宋"/>
          <w:sz w:val="28"/>
          <w:szCs w:val="28"/>
        </w:rPr>
      </w:pPr>
      <w:bookmarkStart w:id="22" w:name="_Toc26814"/>
      <w:bookmarkStart w:id="23" w:name="_Toc451952356"/>
      <w:bookmarkStart w:id="24" w:name="_Toc451850354"/>
      <w:bookmarkStart w:id="25" w:name="_Toc450205627"/>
      <w:bookmarkStart w:id="26" w:name="_Toc451849982"/>
      <w:r>
        <w:rPr>
          <w:rFonts w:ascii="仿宋" w:hAnsi="仿宋" w:eastAsia="仿宋"/>
          <w:sz w:val="28"/>
          <w:szCs w:val="28"/>
        </w:rPr>
        <w:t xml:space="preserve">3.1 </w:t>
      </w:r>
      <w:r>
        <w:rPr>
          <w:rFonts w:hint="eastAsia" w:ascii="仿宋" w:hAnsi="仿宋" w:eastAsia="仿宋"/>
          <w:sz w:val="28"/>
          <w:szCs w:val="28"/>
        </w:rPr>
        <w:t>编制原则</w:t>
      </w:r>
    </w:p>
    <w:p>
      <w:pPr>
        <w:widowControl/>
        <w:spacing w:line="520" w:lineRule="exact"/>
        <w:ind w:firstLine="560" w:firstLineChars="200"/>
        <w:jc w:val="left"/>
        <w:rPr>
          <w:rFonts w:ascii="仿宋" w:hAnsi="仿宋" w:eastAsia="仿宋"/>
          <w:sz w:val="28"/>
          <w:szCs w:val="28"/>
        </w:rPr>
      </w:pPr>
      <w:r>
        <w:rPr>
          <w:rFonts w:hint="eastAsia" w:ascii="仿宋" w:hAnsi="仿宋" w:eastAsia="仿宋"/>
          <w:sz w:val="28"/>
          <w:szCs w:val="28"/>
        </w:rPr>
        <w:t>本标准编写主要坚持以下原则：</w:t>
      </w:r>
    </w:p>
    <w:p>
      <w:pPr>
        <w:widowControl/>
        <w:spacing w:line="520" w:lineRule="exact"/>
        <w:jc w:val="left"/>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w:t>
      </w:r>
      <w:r>
        <w:rPr>
          <w:rFonts w:ascii="仿宋" w:hAnsi="仿宋" w:eastAsia="仿宋"/>
          <w:sz w:val="28"/>
          <w:szCs w:val="28"/>
        </w:rPr>
        <w:t>1</w:t>
      </w:r>
      <w:r>
        <w:rPr>
          <w:rFonts w:hint="eastAsia" w:ascii="仿宋" w:hAnsi="仿宋" w:eastAsia="仿宋"/>
          <w:sz w:val="28"/>
          <w:szCs w:val="28"/>
        </w:rPr>
        <w:t>）科学性原则</w:t>
      </w:r>
    </w:p>
    <w:p>
      <w:pPr>
        <w:widowControl/>
        <w:spacing w:line="520" w:lineRule="exact"/>
        <w:ind w:firstLine="420" w:firstLineChars="150"/>
        <w:jc w:val="left"/>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具有充分的科学依据，讲究逻辑与层次，搭建合理的标准结构，注重引导方式的科学性，体现一定的前瞻性。以科学发展为指导，促进社会效益和经济效益的统一。</w:t>
      </w:r>
    </w:p>
    <w:p>
      <w:pPr>
        <w:widowControl/>
        <w:spacing w:line="520" w:lineRule="exact"/>
        <w:jc w:val="left"/>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w:t>
      </w:r>
      <w:r>
        <w:rPr>
          <w:rFonts w:ascii="仿宋" w:hAnsi="仿宋" w:eastAsia="仿宋"/>
          <w:sz w:val="28"/>
          <w:szCs w:val="28"/>
        </w:rPr>
        <w:t>2</w:t>
      </w:r>
      <w:r>
        <w:rPr>
          <w:rFonts w:hint="eastAsia" w:ascii="仿宋" w:hAnsi="仿宋" w:eastAsia="仿宋"/>
          <w:sz w:val="28"/>
          <w:szCs w:val="28"/>
        </w:rPr>
        <w:t>）目的性原则</w:t>
      </w:r>
    </w:p>
    <w:p>
      <w:pPr>
        <w:widowControl/>
        <w:spacing w:line="520" w:lineRule="exact"/>
        <w:ind w:firstLine="560" w:firstLineChars="200"/>
        <w:jc w:val="left"/>
        <w:rPr>
          <w:rFonts w:ascii="仿宋" w:hAnsi="仿宋" w:eastAsia="仿宋"/>
          <w:sz w:val="28"/>
          <w:szCs w:val="28"/>
        </w:rPr>
      </w:pPr>
      <w:r>
        <w:rPr>
          <w:rFonts w:hint="eastAsia" w:ascii="仿宋" w:hAnsi="仿宋" w:eastAsia="仿宋"/>
          <w:sz w:val="28"/>
          <w:szCs w:val="28"/>
        </w:rPr>
        <w:t>遵循我省福利机构行业的特殊性，为机构及其工作人员提供切实可行的操作指标，满足儿童成长发展需求，提高机构儿童养育水平。</w:t>
      </w:r>
    </w:p>
    <w:p>
      <w:pPr>
        <w:widowControl/>
        <w:spacing w:line="520" w:lineRule="exact"/>
        <w:jc w:val="left"/>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w:t>
      </w:r>
      <w:r>
        <w:rPr>
          <w:rFonts w:ascii="仿宋" w:hAnsi="仿宋" w:eastAsia="仿宋"/>
          <w:sz w:val="28"/>
          <w:szCs w:val="28"/>
        </w:rPr>
        <w:t>3</w:t>
      </w:r>
      <w:r>
        <w:rPr>
          <w:rFonts w:hint="eastAsia" w:ascii="仿宋" w:hAnsi="仿宋" w:eastAsia="仿宋"/>
          <w:sz w:val="28"/>
          <w:szCs w:val="28"/>
        </w:rPr>
        <w:t>）适用性原则</w:t>
      </w:r>
    </w:p>
    <w:p>
      <w:pPr>
        <w:widowControl/>
        <w:spacing w:line="520" w:lineRule="exact"/>
        <w:ind w:firstLine="560" w:firstLineChars="200"/>
        <w:jc w:val="left"/>
        <w:rPr>
          <w:rFonts w:ascii="仿宋" w:hAnsi="仿宋" w:eastAsia="仿宋"/>
          <w:sz w:val="28"/>
          <w:szCs w:val="28"/>
        </w:rPr>
      </w:pPr>
      <w:r>
        <w:rPr>
          <w:rFonts w:hint="eastAsia" w:ascii="仿宋" w:hAnsi="仿宋" w:eastAsia="仿宋"/>
          <w:sz w:val="28"/>
          <w:szCs w:val="28"/>
        </w:rPr>
        <w:t>以推动我省福利机构引导儿童成长工作为目标，立足我省儿童福利机构实际，充分考虑地区域差异，既不过高脱离实际，也不过低无法满足高质量发展需要。</w:t>
      </w:r>
    </w:p>
    <w:p>
      <w:pPr>
        <w:widowControl/>
        <w:spacing w:line="520" w:lineRule="exact"/>
        <w:jc w:val="left"/>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w:t>
      </w:r>
      <w:r>
        <w:rPr>
          <w:rFonts w:ascii="仿宋" w:hAnsi="仿宋" w:eastAsia="仿宋"/>
          <w:sz w:val="28"/>
          <w:szCs w:val="28"/>
        </w:rPr>
        <w:t>4</w:t>
      </w:r>
      <w:r>
        <w:rPr>
          <w:rFonts w:hint="eastAsia" w:ascii="仿宋" w:hAnsi="仿宋" w:eastAsia="仿宋"/>
          <w:sz w:val="28"/>
          <w:szCs w:val="28"/>
        </w:rPr>
        <w:t>）可操作性原则</w:t>
      </w:r>
    </w:p>
    <w:p>
      <w:pPr>
        <w:widowControl/>
        <w:spacing w:line="520" w:lineRule="exact"/>
        <w:ind w:firstLine="420" w:firstLineChars="150"/>
        <w:jc w:val="left"/>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具有较好的操作性，能够适应我省福利机构儿童成长引导工作的需要。明确了引导工作的具体内容指标和操作方法，便于机构管理部门与工作人员执行操作，保证大多数机构能够达到标准要求。</w:t>
      </w:r>
    </w:p>
    <w:p>
      <w:pPr>
        <w:spacing w:line="580" w:lineRule="exact"/>
        <w:ind w:firstLine="573"/>
        <w:rPr>
          <w:rFonts w:ascii="仿宋" w:hAnsi="仿宋" w:eastAsia="仿宋"/>
          <w:sz w:val="28"/>
          <w:szCs w:val="28"/>
        </w:rPr>
      </w:pPr>
      <w:r>
        <w:rPr>
          <w:rFonts w:ascii="仿宋" w:hAnsi="仿宋" w:eastAsia="仿宋"/>
          <w:sz w:val="28"/>
          <w:szCs w:val="28"/>
        </w:rPr>
        <w:t xml:space="preserve">3.2 </w:t>
      </w:r>
      <w:r>
        <w:rPr>
          <w:rFonts w:hint="eastAsia" w:ascii="仿宋" w:hAnsi="仿宋" w:eastAsia="仿宋"/>
          <w:sz w:val="28"/>
          <w:szCs w:val="28"/>
        </w:rPr>
        <w:t>主要内容确定</w:t>
      </w:r>
    </w:p>
    <w:p>
      <w:pPr>
        <w:widowControl/>
        <w:spacing w:line="520" w:lineRule="exact"/>
        <w:ind w:firstLine="420" w:firstLineChars="150"/>
        <w:jc w:val="left"/>
        <w:rPr>
          <w:rFonts w:ascii="仿宋" w:hAnsi="仿宋" w:eastAsia="仿宋"/>
          <w:sz w:val="28"/>
          <w:szCs w:val="28"/>
        </w:rPr>
      </w:pPr>
      <w:r>
        <w:rPr>
          <w:rFonts w:hint="eastAsia" w:ascii="仿宋" w:hAnsi="仿宋" w:eastAsia="仿宋"/>
          <w:sz w:val="28"/>
          <w:szCs w:val="28"/>
        </w:rPr>
        <w:t>本标准编写遵循“统一、协调、简化、优化”标准化原理。在标准的主要结构框架、规范性要素的确定上仔细斟酌。在主要规范性技术要素的选择上进行了精心研究。</w:t>
      </w:r>
    </w:p>
    <w:p>
      <w:pPr>
        <w:spacing w:line="520" w:lineRule="exact"/>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w:t>
      </w:r>
      <w:r>
        <w:rPr>
          <w:rFonts w:ascii="仿宋" w:hAnsi="仿宋" w:eastAsia="仿宋"/>
          <w:sz w:val="28"/>
          <w:szCs w:val="28"/>
        </w:rPr>
        <w:t>1</w:t>
      </w:r>
      <w:r>
        <w:rPr>
          <w:rFonts w:hint="eastAsia" w:ascii="仿宋" w:hAnsi="仿宋" w:eastAsia="仿宋"/>
          <w:sz w:val="28"/>
          <w:szCs w:val="28"/>
        </w:rPr>
        <w:t>）框架结构</w:t>
      </w:r>
    </w:p>
    <w:p>
      <w:pPr>
        <w:widowControl/>
        <w:spacing w:line="520" w:lineRule="exact"/>
        <w:ind w:firstLine="420" w:firstLineChars="150"/>
        <w:jc w:val="left"/>
        <w:rPr>
          <w:rFonts w:ascii="仿宋" w:hAnsi="仿宋" w:eastAsia="仿宋"/>
          <w:sz w:val="28"/>
          <w:szCs w:val="28"/>
        </w:rPr>
      </w:pPr>
      <w:r>
        <w:rPr>
          <w:rFonts w:hint="eastAsia" w:ascii="仿宋" w:hAnsi="仿宋" w:eastAsia="仿宋"/>
          <w:sz w:val="28"/>
          <w:szCs w:val="28"/>
        </w:rPr>
        <w:t>本标准由</w:t>
      </w:r>
      <w:r>
        <w:rPr>
          <w:rFonts w:ascii="仿宋" w:hAnsi="仿宋" w:eastAsia="仿宋"/>
          <w:sz w:val="28"/>
          <w:szCs w:val="28"/>
        </w:rPr>
        <w:t>1</w:t>
      </w:r>
      <w:r>
        <w:rPr>
          <w:rFonts w:hint="eastAsia" w:ascii="仿宋" w:hAnsi="仿宋" w:eastAsia="仿宋"/>
          <w:sz w:val="28"/>
          <w:szCs w:val="28"/>
          <w:lang w:val="en-US" w:eastAsia="zh-CN"/>
        </w:rPr>
        <w:t>2</w:t>
      </w:r>
      <w:r>
        <w:rPr>
          <w:rFonts w:hint="eastAsia" w:ascii="仿宋" w:hAnsi="仿宋" w:eastAsia="仿宋"/>
          <w:sz w:val="28"/>
          <w:szCs w:val="28"/>
        </w:rPr>
        <w:t>章组成。基本框架分为范围、规范性引用文件、术语和定义、</w:t>
      </w:r>
      <w:r>
        <w:rPr>
          <w:rFonts w:hint="eastAsia" w:ascii="仿宋" w:hAnsi="仿宋" w:eastAsia="仿宋"/>
          <w:sz w:val="28"/>
          <w:szCs w:val="28"/>
          <w:lang w:eastAsia="zh-CN"/>
        </w:rPr>
        <w:t>引导</w:t>
      </w:r>
      <w:r>
        <w:rPr>
          <w:rFonts w:hint="eastAsia" w:ascii="仿宋" w:hAnsi="仿宋" w:eastAsia="仿宋"/>
          <w:sz w:val="28"/>
          <w:szCs w:val="28"/>
        </w:rPr>
        <w:t>原则</w:t>
      </w:r>
      <w:r>
        <w:rPr>
          <w:rFonts w:hint="eastAsia" w:ascii="仿宋" w:hAnsi="仿宋" w:eastAsia="仿宋"/>
          <w:sz w:val="28"/>
          <w:szCs w:val="28"/>
          <w:lang w:eastAsia="zh-CN"/>
        </w:rPr>
        <w:t>、总体</w:t>
      </w:r>
      <w:r>
        <w:rPr>
          <w:rFonts w:hint="eastAsia" w:ascii="仿宋" w:hAnsi="仿宋" w:eastAsia="仿宋"/>
          <w:sz w:val="28"/>
          <w:szCs w:val="28"/>
        </w:rPr>
        <w:t>要求、身体健康、心理健康、生活技能、行为习惯、安全保护、文化修养、道德品质</w:t>
      </w:r>
      <w:r>
        <w:rPr>
          <w:rFonts w:ascii="仿宋" w:hAnsi="仿宋" w:eastAsia="仿宋"/>
          <w:sz w:val="28"/>
          <w:szCs w:val="28"/>
        </w:rPr>
        <w:t>1</w:t>
      </w:r>
      <w:r>
        <w:rPr>
          <w:rFonts w:hint="eastAsia" w:ascii="仿宋" w:hAnsi="仿宋" w:eastAsia="仿宋"/>
          <w:sz w:val="28"/>
          <w:szCs w:val="28"/>
          <w:lang w:val="en-US" w:eastAsia="zh-CN"/>
        </w:rPr>
        <w:t>2</w:t>
      </w:r>
      <w:r>
        <w:rPr>
          <w:rFonts w:hint="eastAsia" w:ascii="仿宋" w:hAnsi="仿宋" w:eastAsia="仿宋"/>
          <w:sz w:val="28"/>
          <w:szCs w:val="28"/>
        </w:rPr>
        <w:t>个部分。</w:t>
      </w:r>
    </w:p>
    <w:p>
      <w:pPr>
        <w:spacing w:line="520" w:lineRule="exact"/>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w:t>
      </w:r>
      <w:r>
        <w:rPr>
          <w:rFonts w:ascii="仿宋" w:hAnsi="仿宋" w:eastAsia="仿宋"/>
          <w:sz w:val="28"/>
          <w:szCs w:val="28"/>
        </w:rPr>
        <w:t>2</w:t>
      </w:r>
      <w:r>
        <w:rPr>
          <w:rFonts w:hint="eastAsia" w:ascii="仿宋" w:hAnsi="仿宋" w:eastAsia="仿宋"/>
          <w:sz w:val="28"/>
          <w:szCs w:val="28"/>
        </w:rPr>
        <w:t>）标准主要内容的说明</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标准的第</w:t>
      </w:r>
      <w:r>
        <w:rPr>
          <w:rFonts w:ascii="仿宋" w:hAnsi="仿宋" w:eastAsia="仿宋"/>
          <w:sz w:val="28"/>
          <w:szCs w:val="28"/>
        </w:rPr>
        <w:t>4</w:t>
      </w:r>
      <w:r>
        <w:rPr>
          <w:rFonts w:hint="eastAsia" w:ascii="仿宋" w:hAnsi="仿宋" w:eastAsia="仿宋"/>
          <w:sz w:val="28"/>
          <w:szCs w:val="28"/>
          <w:lang w:eastAsia="zh-CN"/>
        </w:rPr>
        <w:t>、</w:t>
      </w:r>
      <w:r>
        <w:rPr>
          <w:rFonts w:hint="eastAsia" w:ascii="仿宋" w:hAnsi="仿宋" w:eastAsia="仿宋"/>
          <w:sz w:val="28"/>
          <w:szCs w:val="28"/>
          <w:lang w:val="en-US" w:eastAsia="zh-CN"/>
        </w:rPr>
        <w:t>5</w:t>
      </w:r>
      <w:r>
        <w:rPr>
          <w:rFonts w:hint="eastAsia" w:ascii="仿宋" w:hAnsi="仿宋" w:eastAsia="仿宋"/>
          <w:sz w:val="28"/>
          <w:szCs w:val="28"/>
        </w:rPr>
        <w:t>章分别对引导原则和总体要求</w:t>
      </w:r>
      <w:r>
        <w:rPr>
          <w:rFonts w:ascii="仿宋" w:hAnsi="仿宋" w:eastAsia="仿宋"/>
          <w:sz w:val="28"/>
          <w:szCs w:val="28"/>
        </w:rPr>
        <w:t>2</w:t>
      </w:r>
      <w:r>
        <w:rPr>
          <w:rFonts w:hint="eastAsia" w:ascii="仿宋" w:hAnsi="仿宋" w:eastAsia="仿宋"/>
          <w:sz w:val="28"/>
          <w:szCs w:val="28"/>
        </w:rPr>
        <w:t>个方面做出了规定。</w:t>
      </w:r>
    </w:p>
    <w:p>
      <w:pPr>
        <w:spacing w:line="520" w:lineRule="exact"/>
        <w:ind w:firstLine="700" w:firstLineChars="250"/>
        <w:rPr>
          <w:rFonts w:ascii="仿宋" w:hAnsi="仿宋" w:eastAsia="仿宋"/>
          <w:sz w:val="28"/>
          <w:szCs w:val="28"/>
        </w:rPr>
      </w:pPr>
      <w:r>
        <w:rPr>
          <w:rFonts w:hint="eastAsia" w:ascii="仿宋" w:hAnsi="仿宋" w:eastAsia="仿宋"/>
          <w:sz w:val="28"/>
          <w:szCs w:val="28"/>
        </w:rPr>
        <w:t>标准的第</w:t>
      </w:r>
      <w:r>
        <w:rPr>
          <w:rFonts w:ascii="仿宋" w:hAnsi="仿宋" w:eastAsia="仿宋"/>
          <w:sz w:val="28"/>
          <w:szCs w:val="28"/>
        </w:rPr>
        <w:t>6</w:t>
      </w:r>
      <w:r>
        <w:rPr>
          <w:rFonts w:hint="eastAsia" w:ascii="仿宋" w:hAnsi="仿宋" w:eastAsia="仿宋"/>
          <w:sz w:val="28"/>
          <w:szCs w:val="28"/>
        </w:rPr>
        <w:t>、</w:t>
      </w:r>
      <w:r>
        <w:rPr>
          <w:rFonts w:ascii="仿宋" w:hAnsi="仿宋" w:eastAsia="仿宋"/>
          <w:sz w:val="28"/>
          <w:szCs w:val="28"/>
        </w:rPr>
        <w:t>7</w:t>
      </w:r>
      <w:r>
        <w:rPr>
          <w:rFonts w:hint="eastAsia" w:ascii="仿宋" w:hAnsi="仿宋" w:eastAsia="仿宋"/>
          <w:sz w:val="28"/>
          <w:szCs w:val="28"/>
        </w:rPr>
        <w:t>、</w:t>
      </w:r>
      <w:r>
        <w:rPr>
          <w:rFonts w:ascii="仿宋" w:hAnsi="仿宋" w:eastAsia="仿宋"/>
          <w:sz w:val="28"/>
          <w:szCs w:val="28"/>
        </w:rPr>
        <w:t>8</w:t>
      </w:r>
      <w:r>
        <w:rPr>
          <w:rFonts w:hint="eastAsia" w:ascii="仿宋" w:hAnsi="仿宋" w:eastAsia="仿宋"/>
          <w:sz w:val="28"/>
          <w:szCs w:val="28"/>
        </w:rPr>
        <w:t>、</w:t>
      </w:r>
      <w:r>
        <w:rPr>
          <w:rFonts w:ascii="仿宋" w:hAnsi="仿宋" w:eastAsia="仿宋"/>
          <w:sz w:val="28"/>
          <w:szCs w:val="28"/>
        </w:rPr>
        <w:t>9</w:t>
      </w:r>
      <w:r>
        <w:rPr>
          <w:rFonts w:hint="eastAsia" w:ascii="仿宋" w:hAnsi="仿宋" w:eastAsia="仿宋"/>
          <w:sz w:val="28"/>
          <w:szCs w:val="28"/>
        </w:rPr>
        <w:t>、</w:t>
      </w:r>
      <w:r>
        <w:rPr>
          <w:rFonts w:ascii="仿宋" w:hAnsi="仿宋" w:eastAsia="仿宋"/>
          <w:sz w:val="28"/>
          <w:szCs w:val="28"/>
        </w:rPr>
        <w:t>10</w:t>
      </w:r>
      <w:r>
        <w:rPr>
          <w:rFonts w:hint="eastAsia" w:ascii="仿宋" w:hAnsi="仿宋" w:eastAsia="仿宋"/>
          <w:sz w:val="28"/>
          <w:szCs w:val="28"/>
        </w:rPr>
        <w:t>、</w:t>
      </w:r>
      <w:r>
        <w:rPr>
          <w:rFonts w:ascii="仿宋" w:hAnsi="仿宋" w:eastAsia="仿宋"/>
          <w:sz w:val="28"/>
          <w:szCs w:val="28"/>
        </w:rPr>
        <w:t>11</w:t>
      </w:r>
      <w:r>
        <w:rPr>
          <w:rFonts w:hint="eastAsia" w:ascii="仿宋" w:hAnsi="仿宋" w:eastAsia="仿宋"/>
          <w:sz w:val="28"/>
          <w:szCs w:val="28"/>
          <w:lang w:eastAsia="zh-CN"/>
        </w:rPr>
        <w:t>、</w:t>
      </w:r>
      <w:r>
        <w:rPr>
          <w:rFonts w:hint="eastAsia" w:ascii="仿宋" w:hAnsi="仿宋" w:eastAsia="仿宋"/>
          <w:sz w:val="28"/>
          <w:szCs w:val="28"/>
          <w:lang w:val="en-US" w:eastAsia="zh-CN"/>
        </w:rPr>
        <w:t>12</w:t>
      </w:r>
      <w:r>
        <w:rPr>
          <w:rFonts w:hint="eastAsia" w:ascii="仿宋" w:hAnsi="仿宋" w:eastAsia="仿宋"/>
          <w:sz w:val="28"/>
          <w:szCs w:val="28"/>
        </w:rPr>
        <w:t>章是标准的核心部分。第</w:t>
      </w:r>
      <w:r>
        <w:rPr>
          <w:rFonts w:hint="eastAsia" w:ascii="仿宋" w:hAnsi="仿宋" w:eastAsia="仿宋"/>
          <w:sz w:val="28"/>
          <w:szCs w:val="28"/>
          <w:lang w:val="en-US" w:eastAsia="zh-CN"/>
        </w:rPr>
        <w:t>6</w:t>
      </w:r>
      <w:r>
        <w:rPr>
          <w:rFonts w:hint="eastAsia" w:ascii="仿宋" w:hAnsi="仿宋" w:eastAsia="仿宋"/>
          <w:sz w:val="28"/>
          <w:szCs w:val="28"/>
        </w:rPr>
        <w:t>章“身体健康”有</w:t>
      </w:r>
      <w:r>
        <w:rPr>
          <w:rFonts w:ascii="仿宋" w:hAnsi="仿宋" w:eastAsia="仿宋"/>
          <w:sz w:val="28"/>
          <w:szCs w:val="28"/>
        </w:rPr>
        <w:t>3</w:t>
      </w:r>
      <w:r>
        <w:rPr>
          <w:rFonts w:hint="eastAsia" w:ascii="仿宋" w:hAnsi="仿宋" w:eastAsia="仿宋"/>
          <w:sz w:val="28"/>
          <w:szCs w:val="28"/>
        </w:rPr>
        <w:t>个基本单元，分为科学运动、规律作息、健康膳食，本章是所有儿童引导工作的基础。</w:t>
      </w:r>
    </w:p>
    <w:p>
      <w:pPr>
        <w:spacing w:line="520" w:lineRule="exact"/>
        <w:ind w:firstLine="700" w:firstLineChars="250"/>
        <w:rPr>
          <w:rFonts w:ascii="仿宋" w:hAnsi="仿宋" w:eastAsia="仿宋"/>
          <w:sz w:val="28"/>
          <w:szCs w:val="28"/>
        </w:rPr>
      </w:pPr>
      <w:r>
        <w:rPr>
          <w:rFonts w:hint="eastAsia" w:ascii="仿宋" w:hAnsi="仿宋" w:eastAsia="仿宋"/>
          <w:sz w:val="28"/>
          <w:szCs w:val="28"/>
        </w:rPr>
        <w:t>第</w:t>
      </w:r>
      <w:r>
        <w:rPr>
          <w:rFonts w:hint="eastAsia" w:ascii="仿宋" w:hAnsi="仿宋" w:eastAsia="仿宋"/>
          <w:sz w:val="28"/>
          <w:szCs w:val="28"/>
          <w:lang w:val="en-US" w:eastAsia="zh-CN"/>
        </w:rPr>
        <w:t>7</w:t>
      </w:r>
      <w:r>
        <w:rPr>
          <w:rFonts w:hint="eastAsia" w:ascii="仿宋" w:hAnsi="仿宋" w:eastAsia="仿宋"/>
          <w:sz w:val="28"/>
          <w:szCs w:val="28"/>
        </w:rPr>
        <w:t>章“心理健康”包括心理养育、心理教育、心理建设三个部分，对保障机构儿童心理健康提出具体工作要求。</w:t>
      </w:r>
    </w:p>
    <w:p>
      <w:pPr>
        <w:spacing w:line="520" w:lineRule="exact"/>
        <w:ind w:firstLine="700" w:firstLineChars="250"/>
        <w:rPr>
          <w:rFonts w:ascii="仿宋" w:hAnsi="仿宋" w:eastAsia="仿宋"/>
          <w:sz w:val="28"/>
          <w:szCs w:val="28"/>
        </w:rPr>
      </w:pPr>
      <w:r>
        <w:rPr>
          <w:rFonts w:hint="eastAsia" w:ascii="仿宋" w:hAnsi="仿宋" w:eastAsia="仿宋"/>
          <w:sz w:val="28"/>
          <w:szCs w:val="28"/>
        </w:rPr>
        <w:t>第</w:t>
      </w:r>
      <w:r>
        <w:rPr>
          <w:rFonts w:hint="eastAsia" w:ascii="仿宋" w:hAnsi="仿宋" w:eastAsia="仿宋"/>
          <w:sz w:val="28"/>
          <w:szCs w:val="28"/>
          <w:lang w:val="en-US" w:eastAsia="zh-CN"/>
        </w:rPr>
        <w:t>8</w:t>
      </w:r>
      <w:r>
        <w:rPr>
          <w:rFonts w:hint="eastAsia" w:ascii="仿宋" w:hAnsi="仿宋" w:eastAsia="仿宋"/>
          <w:sz w:val="28"/>
          <w:szCs w:val="28"/>
        </w:rPr>
        <w:t>章“生活技能”分为生活自理、劳动技能、社会适应，其中“社会适应”一节包括了环境适应和人际交往两部分，本章内容充分考虑了机构儿童的特殊性，体现了发展儿童社会融合能力的最终目的。</w:t>
      </w:r>
    </w:p>
    <w:p>
      <w:pPr>
        <w:spacing w:line="520" w:lineRule="exact"/>
        <w:ind w:firstLine="700" w:firstLineChars="250"/>
        <w:rPr>
          <w:rFonts w:ascii="仿宋" w:hAnsi="仿宋" w:eastAsia="仿宋"/>
          <w:sz w:val="28"/>
          <w:szCs w:val="28"/>
        </w:rPr>
      </w:pPr>
      <w:r>
        <w:rPr>
          <w:rFonts w:hint="eastAsia" w:ascii="仿宋" w:hAnsi="仿宋" w:eastAsia="仿宋"/>
          <w:sz w:val="28"/>
          <w:szCs w:val="28"/>
        </w:rPr>
        <w:t>第</w:t>
      </w:r>
      <w:r>
        <w:rPr>
          <w:rFonts w:hint="eastAsia" w:ascii="仿宋" w:hAnsi="仿宋" w:eastAsia="仿宋"/>
          <w:sz w:val="28"/>
          <w:szCs w:val="28"/>
          <w:lang w:val="en-US" w:eastAsia="zh-CN"/>
        </w:rPr>
        <w:t>9</w:t>
      </w:r>
      <w:r>
        <w:rPr>
          <w:rFonts w:hint="eastAsia" w:ascii="仿宋" w:hAnsi="仿宋" w:eastAsia="仿宋"/>
          <w:sz w:val="28"/>
          <w:szCs w:val="28"/>
        </w:rPr>
        <w:t>章“行为习惯”从遵守纪律、文明习惯、卫生习惯、学习习惯、劳动习惯五个方面对儿童成长引导工作做出规范要求。</w:t>
      </w:r>
    </w:p>
    <w:p>
      <w:pPr>
        <w:spacing w:line="520" w:lineRule="exact"/>
        <w:ind w:firstLine="700" w:firstLineChars="250"/>
        <w:rPr>
          <w:rFonts w:ascii="仿宋" w:hAnsi="仿宋" w:eastAsia="仿宋"/>
          <w:sz w:val="28"/>
          <w:szCs w:val="28"/>
        </w:rPr>
      </w:pPr>
      <w:r>
        <w:rPr>
          <w:rFonts w:hint="eastAsia" w:ascii="仿宋" w:hAnsi="仿宋" w:eastAsia="仿宋"/>
          <w:sz w:val="28"/>
          <w:szCs w:val="28"/>
        </w:rPr>
        <w:t>第</w:t>
      </w:r>
      <w:r>
        <w:rPr>
          <w:rFonts w:hint="eastAsia" w:ascii="仿宋" w:hAnsi="仿宋" w:eastAsia="仿宋"/>
          <w:sz w:val="28"/>
          <w:szCs w:val="28"/>
          <w:lang w:val="en-US" w:eastAsia="zh-CN"/>
        </w:rPr>
        <w:t>10</w:t>
      </w:r>
      <w:r>
        <w:rPr>
          <w:rFonts w:hint="eastAsia" w:ascii="仿宋" w:hAnsi="仿宋" w:eastAsia="仿宋"/>
          <w:sz w:val="28"/>
          <w:szCs w:val="28"/>
        </w:rPr>
        <w:t>章“安全保护”先提出引导工作的基本要求，再从防走失、防性侵、消防安全、交通安全、食品安全、网络安全六个方面做出详细说明。</w:t>
      </w:r>
    </w:p>
    <w:p>
      <w:pPr>
        <w:spacing w:line="520" w:lineRule="exact"/>
        <w:ind w:firstLine="700" w:firstLineChars="250"/>
        <w:rPr>
          <w:rFonts w:ascii="仿宋" w:hAnsi="仿宋" w:eastAsia="仿宋"/>
          <w:sz w:val="28"/>
          <w:szCs w:val="28"/>
        </w:rPr>
      </w:pPr>
      <w:r>
        <w:rPr>
          <w:rFonts w:hint="eastAsia" w:ascii="仿宋" w:hAnsi="仿宋" w:eastAsia="仿宋"/>
          <w:sz w:val="28"/>
          <w:szCs w:val="28"/>
        </w:rPr>
        <w:t>第</w:t>
      </w:r>
      <w:r>
        <w:rPr>
          <w:rFonts w:ascii="仿宋" w:hAnsi="仿宋" w:eastAsia="仿宋"/>
          <w:sz w:val="28"/>
          <w:szCs w:val="28"/>
        </w:rPr>
        <w:t>1</w:t>
      </w:r>
      <w:r>
        <w:rPr>
          <w:rFonts w:hint="eastAsia" w:ascii="仿宋" w:hAnsi="仿宋" w:eastAsia="仿宋"/>
          <w:sz w:val="28"/>
          <w:szCs w:val="28"/>
          <w:lang w:val="en-US" w:eastAsia="zh-CN"/>
        </w:rPr>
        <w:t>1</w:t>
      </w:r>
      <w:r>
        <w:rPr>
          <w:rFonts w:hint="eastAsia" w:ascii="仿宋" w:hAnsi="仿宋" w:eastAsia="仿宋"/>
          <w:sz w:val="28"/>
          <w:szCs w:val="28"/>
        </w:rPr>
        <w:t>章“文化修养”分为传统文化、审美情趣、人生阅历三个部分，满足机构儿童更高发展需求。</w:t>
      </w:r>
    </w:p>
    <w:p>
      <w:pPr>
        <w:spacing w:line="520" w:lineRule="exact"/>
        <w:ind w:firstLine="700" w:firstLineChars="250"/>
        <w:rPr>
          <w:rFonts w:ascii="仿宋_GB2312" w:hAnsi="仿宋" w:eastAsia="仿宋_GB2312"/>
          <w:sz w:val="32"/>
          <w:szCs w:val="32"/>
        </w:rPr>
      </w:pPr>
      <w:r>
        <w:rPr>
          <w:rFonts w:hint="eastAsia" w:ascii="仿宋" w:hAnsi="仿宋" w:eastAsia="仿宋"/>
          <w:sz w:val="28"/>
          <w:szCs w:val="28"/>
        </w:rPr>
        <w:t>第</w:t>
      </w:r>
      <w:r>
        <w:rPr>
          <w:rFonts w:ascii="仿宋" w:hAnsi="仿宋" w:eastAsia="仿宋"/>
          <w:sz w:val="28"/>
          <w:szCs w:val="28"/>
        </w:rPr>
        <w:t>1</w:t>
      </w:r>
      <w:r>
        <w:rPr>
          <w:rFonts w:hint="eastAsia" w:ascii="仿宋" w:hAnsi="仿宋" w:eastAsia="仿宋"/>
          <w:sz w:val="28"/>
          <w:szCs w:val="28"/>
          <w:lang w:val="en-US" w:eastAsia="zh-CN"/>
        </w:rPr>
        <w:t>2</w:t>
      </w:r>
      <w:r>
        <w:rPr>
          <w:rFonts w:hint="eastAsia" w:ascii="仿宋" w:hAnsi="仿宋" w:eastAsia="仿宋"/>
          <w:sz w:val="28"/>
          <w:szCs w:val="28"/>
        </w:rPr>
        <w:t>章“道德品质”是本标准的最后一章，内容包括家国情怀、四德教育、法治意识、成才观四个方面，对培养机构儿童的道德品质做出规范性要求。</w:t>
      </w:r>
    </w:p>
    <w:bookmarkEnd w:id="22"/>
    <w:bookmarkEnd w:id="23"/>
    <w:bookmarkEnd w:id="24"/>
    <w:bookmarkEnd w:id="25"/>
    <w:bookmarkEnd w:id="26"/>
    <w:p>
      <w:pPr>
        <w:pStyle w:val="2"/>
        <w:rPr>
          <w:rFonts w:hint="eastAsia" w:ascii="仿宋" w:hAnsi="仿宋" w:eastAsia="仿宋"/>
          <w:b/>
          <w:szCs w:val="28"/>
        </w:rPr>
      </w:pPr>
      <w:bookmarkStart w:id="27" w:name="_Toc451849983"/>
      <w:bookmarkStart w:id="28" w:name="_Toc57709201"/>
      <w:bookmarkStart w:id="29" w:name="_Toc17178"/>
      <w:bookmarkStart w:id="30" w:name="_Toc451952357"/>
      <w:bookmarkStart w:id="31" w:name="_Toc450205628"/>
      <w:bookmarkStart w:id="32" w:name="_Toc451850355"/>
      <w:r>
        <w:rPr>
          <w:rFonts w:hint="eastAsia" w:ascii="仿宋" w:hAnsi="仿宋" w:eastAsia="仿宋"/>
          <w:b/>
          <w:szCs w:val="28"/>
        </w:rPr>
        <w:t>与我国有关现行法律、法规和其他强制性标准的关系</w:t>
      </w:r>
      <w:bookmarkEnd w:id="27"/>
      <w:bookmarkEnd w:id="28"/>
      <w:bookmarkEnd w:id="29"/>
      <w:bookmarkEnd w:id="30"/>
      <w:bookmarkEnd w:id="31"/>
      <w:bookmarkEnd w:id="32"/>
    </w:p>
    <w:p>
      <w:pPr>
        <w:tabs>
          <w:tab w:val="left" w:pos="360"/>
        </w:tabs>
        <w:spacing w:line="360" w:lineRule="auto"/>
        <w:ind w:firstLine="480"/>
        <w:rPr>
          <w:rFonts w:ascii="仿宋" w:hAnsi="仿宋" w:eastAsia="仿宋"/>
          <w:sz w:val="28"/>
          <w:szCs w:val="28"/>
        </w:rPr>
      </w:pPr>
      <w:r>
        <w:rPr>
          <w:rFonts w:hint="eastAsia" w:ascii="仿宋" w:hAnsi="仿宋" w:eastAsia="仿宋"/>
          <w:sz w:val="28"/>
          <w:szCs w:val="28"/>
        </w:rPr>
        <w:t>目前，在我国现有标准体系中，在国家部委、省级地市层面尚未有与福利机构儿童成长引导工作相关的标准。本标准的框架参考了《中华人民共和国家庭教育促进法》部分法律法规内容。在编制过程中按照</w:t>
      </w:r>
      <w:r>
        <w:rPr>
          <w:rFonts w:ascii="仿宋" w:hAnsi="仿宋" w:eastAsia="仿宋"/>
          <w:sz w:val="28"/>
          <w:szCs w:val="28"/>
        </w:rPr>
        <w:t>GB/T28222-2011</w:t>
      </w:r>
      <w:r>
        <w:rPr>
          <w:rFonts w:hint="eastAsia" w:ascii="仿宋" w:hAnsi="仿宋" w:eastAsia="仿宋"/>
          <w:sz w:val="28"/>
          <w:szCs w:val="28"/>
        </w:rPr>
        <w:t>《服务标准编写通则》相关要求完善标准框架与内容。本标准条款均符合国家现行的法律、法规、条例及相关标准要求。</w:t>
      </w:r>
    </w:p>
    <w:p>
      <w:pPr>
        <w:pStyle w:val="2"/>
        <w:rPr>
          <w:rFonts w:hint="eastAsia" w:ascii="仿宋" w:hAnsi="仿宋" w:eastAsia="仿宋"/>
          <w:b/>
          <w:szCs w:val="28"/>
        </w:rPr>
      </w:pPr>
      <w:bookmarkStart w:id="33" w:name="_Toc57709202"/>
      <w:bookmarkStart w:id="34" w:name="_Toc450205629"/>
      <w:bookmarkStart w:id="35" w:name="_Toc12944"/>
      <w:bookmarkStart w:id="36" w:name="_Toc451849984"/>
      <w:bookmarkStart w:id="37" w:name="_Toc451952358"/>
      <w:bookmarkStart w:id="38" w:name="_Toc451850356"/>
      <w:r>
        <w:rPr>
          <w:rFonts w:hint="eastAsia" w:ascii="仿宋" w:hAnsi="仿宋" w:eastAsia="仿宋"/>
          <w:b/>
          <w:szCs w:val="28"/>
        </w:rPr>
        <w:t>标准预期的社会经济效益</w:t>
      </w:r>
      <w:bookmarkEnd w:id="33"/>
      <w:bookmarkEnd w:id="34"/>
      <w:bookmarkEnd w:id="35"/>
      <w:bookmarkEnd w:id="36"/>
      <w:bookmarkEnd w:id="37"/>
      <w:bookmarkEnd w:id="38"/>
    </w:p>
    <w:p>
      <w:pPr>
        <w:pStyle w:val="3"/>
        <w:ind w:firstLine="31680"/>
        <w:rPr>
          <w:rFonts w:ascii="仿宋" w:hAnsi="仿宋" w:eastAsia="仿宋"/>
        </w:rPr>
      </w:pPr>
      <w:r>
        <w:rPr>
          <w:rFonts w:hint="eastAsia" w:ascii="仿宋" w:hAnsi="仿宋" w:eastAsia="仿宋"/>
        </w:rPr>
        <w:t>《福利机构儿童成长引导规范》地方标准的制定是为了规范全省福利机构孤残儿童的成长引导工作。标准的发布实施将有助于促进全省福利机构儿童成长引导服务工作的高效管理、规范服务、科学评价。全省福利机构贯彻实施本标准有利于提升机构儿童成长引导工作的效益和水平，从而使我省福利机构儿童养育水平再上台阶，不断促进儿童福利事业高质量发展。</w:t>
      </w:r>
    </w:p>
    <w:p>
      <w:pPr>
        <w:pStyle w:val="2"/>
        <w:rPr>
          <w:rFonts w:ascii="仿宋" w:hAnsi="仿宋" w:eastAsia="仿宋"/>
          <w:b/>
          <w:szCs w:val="28"/>
        </w:rPr>
      </w:pPr>
      <w:bookmarkStart w:id="39" w:name="_Toc57709203"/>
      <w:r>
        <w:rPr>
          <w:rFonts w:hint="eastAsia" w:ascii="仿宋" w:hAnsi="仿宋" w:eastAsia="仿宋"/>
          <w:b/>
          <w:szCs w:val="28"/>
        </w:rPr>
        <w:t>重大意见分歧及处理结果</w:t>
      </w:r>
      <w:bookmarkEnd w:id="39"/>
    </w:p>
    <w:p>
      <w:pPr>
        <w:pStyle w:val="3"/>
        <w:ind w:firstLine="31680"/>
        <w:rPr>
          <w:rFonts w:hint="eastAsia" w:ascii="仿宋" w:hAnsi="仿宋" w:eastAsia="仿宋"/>
          <w:lang w:eastAsia="zh-CN"/>
        </w:rPr>
      </w:pPr>
      <w:r>
        <w:rPr>
          <w:rFonts w:hint="eastAsia" w:ascii="仿宋" w:hAnsi="仿宋" w:eastAsia="仿宋"/>
          <w:lang w:eastAsia="zh-CN"/>
        </w:rPr>
        <w:t>本标准</w:t>
      </w:r>
      <w:r>
        <w:rPr>
          <w:rFonts w:hint="eastAsia" w:ascii="仿宋" w:hAnsi="仿宋" w:eastAsia="仿宋"/>
        </w:rPr>
        <w:t>无</w:t>
      </w:r>
      <w:r>
        <w:rPr>
          <w:rFonts w:hint="eastAsia" w:ascii="仿宋" w:hAnsi="仿宋" w:eastAsia="仿宋"/>
          <w:lang w:eastAsia="zh-CN"/>
        </w:rPr>
        <w:t>重大意见分歧。</w:t>
      </w:r>
    </w:p>
    <w:p>
      <w:pPr>
        <w:pStyle w:val="2"/>
        <w:rPr>
          <w:rFonts w:ascii="仿宋" w:hAnsi="仿宋" w:eastAsia="仿宋"/>
          <w:b/>
          <w:color w:val="auto"/>
          <w:szCs w:val="28"/>
        </w:rPr>
      </w:pPr>
      <w:bookmarkStart w:id="40" w:name="_Toc451952359"/>
      <w:bookmarkStart w:id="41" w:name="_Toc451850357"/>
      <w:bookmarkStart w:id="42" w:name="_Toc450205630"/>
      <w:bookmarkStart w:id="43" w:name="_Toc57709204"/>
      <w:bookmarkStart w:id="44" w:name="_Toc451849985"/>
      <w:bookmarkStart w:id="45" w:name="_Toc16259"/>
      <w:r>
        <w:rPr>
          <w:rFonts w:hint="eastAsia" w:ascii="仿宋" w:hAnsi="仿宋" w:eastAsia="仿宋"/>
          <w:b/>
          <w:color w:val="auto"/>
          <w:szCs w:val="28"/>
        </w:rPr>
        <w:t>贯彻实施本标准的措施、建议</w:t>
      </w:r>
      <w:bookmarkEnd w:id="40"/>
      <w:bookmarkEnd w:id="41"/>
      <w:bookmarkEnd w:id="42"/>
      <w:bookmarkEnd w:id="43"/>
      <w:bookmarkEnd w:id="44"/>
      <w:bookmarkEnd w:id="45"/>
    </w:p>
    <w:p>
      <w:pPr>
        <w:widowControl/>
        <w:spacing w:line="560" w:lineRule="exact"/>
        <w:ind w:firstLine="555"/>
        <w:jc w:val="left"/>
        <w:rPr>
          <w:rFonts w:ascii="仿宋" w:hAnsi="仿宋" w:eastAsia="仿宋"/>
          <w:sz w:val="28"/>
          <w:szCs w:val="28"/>
        </w:rPr>
      </w:pPr>
      <w:r>
        <w:rPr>
          <w:rFonts w:hint="eastAsia" w:ascii="仿宋" w:hAnsi="仿宋" w:eastAsia="仿宋"/>
          <w:color w:val="auto"/>
          <w:sz w:val="28"/>
          <w:szCs w:val="28"/>
        </w:rPr>
        <w:t>为更好地贯彻实施本标准，建议在省民政厅、各级标准化主管部门</w:t>
      </w:r>
      <w:r>
        <w:rPr>
          <w:rFonts w:hint="eastAsia" w:ascii="仿宋" w:hAnsi="仿宋" w:eastAsia="仿宋"/>
          <w:sz w:val="28"/>
          <w:szCs w:val="28"/>
        </w:rPr>
        <w:t>的协调推进下，有针对性地开展《福利机构儿童成长引导规范》宣贯和培训，增强实施标准自觉性。</w:t>
      </w:r>
    </w:p>
    <w:p>
      <w:pPr>
        <w:widowControl/>
        <w:spacing w:line="560" w:lineRule="exact"/>
        <w:ind w:firstLine="555"/>
        <w:jc w:val="left"/>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1</w:t>
      </w:r>
      <w:r>
        <w:rPr>
          <w:rFonts w:hint="eastAsia" w:ascii="仿宋" w:hAnsi="仿宋" w:eastAsia="仿宋"/>
          <w:sz w:val="28"/>
          <w:szCs w:val="28"/>
        </w:rPr>
        <w:t>）做好标准宣传。切实做好宣传和引导，不断规范我省福利机构儿童成长引导工作。</w:t>
      </w:r>
    </w:p>
    <w:p>
      <w:pPr>
        <w:widowControl/>
        <w:spacing w:line="560" w:lineRule="exact"/>
        <w:ind w:firstLine="555"/>
        <w:jc w:val="left"/>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2</w:t>
      </w:r>
      <w:r>
        <w:rPr>
          <w:rFonts w:hint="eastAsia" w:ascii="仿宋" w:hAnsi="仿宋" w:eastAsia="仿宋"/>
          <w:sz w:val="28"/>
          <w:szCs w:val="28"/>
        </w:rPr>
        <w:t>）加深标准指导。标准归口单位应进行贯标指导，组织标准编制人员进行标准宣贯、答疑和咨询。</w:t>
      </w:r>
    </w:p>
    <w:p>
      <w:pPr>
        <w:widowControl/>
        <w:spacing w:line="560" w:lineRule="exact"/>
        <w:ind w:firstLine="555"/>
        <w:jc w:val="left"/>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3</w:t>
      </w:r>
      <w:r>
        <w:rPr>
          <w:rFonts w:hint="eastAsia" w:ascii="仿宋" w:hAnsi="仿宋" w:eastAsia="仿宋"/>
          <w:sz w:val="28"/>
          <w:szCs w:val="28"/>
        </w:rPr>
        <w:t>）加强监督监察。在标准的实施过程中，加强监督、抽查和指导工作。</w:t>
      </w:r>
    </w:p>
    <w:p>
      <w:pPr>
        <w:widowControl/>
        <w:spacing w:line="560" w:lineRule="exact"/>
        <w:ind w:firstLine="555"/>
        <w:jc w:val="left"/>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4</w:t>
      </w:r>
      <w:r>
        <w:rPr>
          <w:rFonts w:hint="eastAsia" w:ascii="仿宋" w:hAnsi="仿宋" w:eastAsia="仿宋"/>
          <w:sz w:val="28"/>
          <w:szCs w:val="28"/>
        </w:rPr>
        <w:t>）持续开展评价改进。标准化归口单位应定期开展标准实施评价活动，不断收集整理意见，并适时开展标准化修订工作。</w:t>
      </w:r>
    </w:p>
    <w:p>
      <w:pPr>
        <w:spacing w:line="580" w:lineRule="exact"/>
        <w:rPr>
          <w:rFonts w:ascii="仿宋" w:hAnsi="仿宋" w:eastAsia="仿宋"/>
          <w:sz w:val="28"/>
          <w:szCs w:val="28"/>
        </w:rPr>
      </w:pPr>
    </w:p>
    <w:sectPr>
      <w:footerReference r:id="rId4" w:type="default"/>
      <w:pgSz w:w="11906" w:h="16838"/>
      <w:pgMar w:top="1440" w:right="1800" w:bottom="1440" w:left="1800" w:header="851" w:footer="992" w:gutter="0"/>
      <w:pgNumType w:start="1"/>
      <w:cols w:space="720"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instrText xml:space="preserve">PAGE   \* MERGEFORMAT</w:instrText>
    </w:r>
    <w:r>
      <w:fldChar w:fldCharType="separate"/>
    </w:r>
    <w:r>
      <w:rPr>
        <w:lang w:val="zh-CN"/>
      </w:rPr>
      <w:t>1</w:t>
    </w:r>
    <w:r>
      <w:rPr>
        <w:lang w:val="zh-CN"/>
      </w:rPr>
      <w:fldChar w:fldCharType="end"/>
    </w:r>
  </w:p>
  <w:p>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896A84"/>
    <w:multiLevelType w:val="multilevel"/>
    <w:tmpl w:val="0D896A84"/>
    <w:lvl w:ilvl="0" w:tentative="0">
      <w:start w:val="1"/>
      <w:numFmt w:val="decimal"/>
      <w:pStyle w:val="2"/>
      <w:lvlText w:val="%1"/>
      <w:lvlJc w:val="left"/>
      <w:pPr>
        <w:tabs>
          <w:tab w:val="left" w:pos="851"/>
        </w:tabs>
        <w:ind w:left="845" w:hanging="425"/>
      </w:pPr>
      <w:rPr>
        <w:rFonts w:hint="eastAsia" w:ascii="黑体" w:hAnsi="黑体" w:eastAsia="黑体" w:cs="Times New Roman"/>
      </w:rPr>
    </w:lvl>
    <w:lvl w:ilvl="1" w:tentative="0">
      <w:start w:val="1"/>
      <w:numFmt w:val="decimal"/>
      <w:lvlText w:val="%1.%2"/>
      <w:lvlJc w:val="left"/>
      <w:pPr>
        <w:tabs>
          <w:tab w:val="left" w:pos="993"/>
        </w:tabs>
        <w:ind w:left="993" w:hanging="567"/>
      </w:pPr>
      <w:rPr>
        <w:rFonts w:hint="eastAsia" w:ascii="黑体" w:hAnsi="黑体" w:eastAsia="黑体" w:cs="Times New Roman"/>
        <w:sz w:val="24"/>
        <w:szCs w:val="24"/>
      </w:rPr>
    </w:lvl>
    <w:lvl w:ilvl="2" w:tentative="0">
      <w:start w:val="1"/>
      <w:numFmt w:val="decimal"/>
      <w:lvlText w:val="%1.%2.%3"/>
      <w:lvlJc w:val="left"/>
      <w:pPr>
        <w:tabs>
          <w:tab w:val="left" w:pos="1495"/>
        </w:tabs>
        <w:ind w:left="1495" w:hanging="709"/>
      </w:pPr>
      <w:rPr>
        <w:rFonts w:hint="eastAsia" w:ascii="黑体" w:hAnsi="黑体" w:eastAsia="黑体" w:cs="Times New Roman"/>
      </w:rPr>
    </w:lvl>
    <w:lvl w:ilvl="3" w:tentative="0">
      <w:start w:val="1"/>
      <w:numFmt w:val="decimal"/>
      <w:suff w:val="nothing"/>
      <w:lvlText w:val="（%4）"/>
      <w:lvlJc w:val="left"/>
      <w:pPr>
        <w:ind w:left="1277" w:hanging="851"/>
      </w:pPr>
      <w:rPr>
        <w:rFonts w:hint="eastAsia" w:cs="Times New Roman"/>
      </w:rPr>
    </w:lvl>
    <w:lvl w:ilvl="4" w:tentative="0">
      <w:start w:val="1"/>
      <w:numFmt w:val="decimal"/>
      <w:lvlText w:val="%1.%2.%3.%4.%5."/>
      <w:lvlJc w:val="left"/>
      <w:pPr>
        <w:tabs>
          <w:tab w:val="left" w:pos="1418"/>
        </w:tabs>
        <w:ind w:left="1418" w:hanging="992"/>
      </w:pPr>
      <w:rPr>
        <w:rFonts w:hint="eastAsia" w:cs="Times New Roman"/>
      </w:rPr>
    </w:lvl>
    <w:lvl w:ilvl="5" w:tentative="0">
      <w:start w:val="1"/>
      <w:numFmt w:val="decimal"/>
      <w:lvlText w:val="%1.%2.%3.%4.%5.%6."/>
      <w:lvlJc w:val="left"/>
      <w:pPr>
        <w:tabs>
          <w:tab w:val="left" w:pos="1560"/>
        </w:tabs>
        <w:ind w:left="1560" w:hanging="1134"/>
      </w:pPr>
      <w:rPr>
        <w:rFonts w:hint="eastAsia" w:cs="Times New Roman"/>
      </w:rPr>
    </w:lvl>
    <w:lvl w:ilvl="6" w:tentative="0">
      <w:start w:val="1"/>
      <w:numFmt w:val="decimal"/>
      <w:lvlText w:val="%1.%2.%3.%4.%5.%6.%7."/>
      <w:lvlJc w:val="left"/>
      <w:pPr>
        <w:tabs>
          <w:tab w:val="left" w:pos="1702"/>
        </w:tabs>
        <w:ind w:left="1702" w:hanging="1276"/>
      </w:pPr>
      <w:rPr>
        <w:rFonts w:hint="eastAsia" w:cs="Times New Roman"/>
      </w:rPr>
    </w:lvl>
    <w:lvl w:ilvl="7" w:tentative="0">
      <w:start w:val="1"/>
      <w:numFmt w:val="decimal"/>
      <w:lvlText w:val="%1.%2.%3.%4.%5.%6.%7.%8."/>
      <w:lvlJc w:val="left"/>
      <w:pPr>
        <w:tabs>
          <w:tab w:val="left" w:pos="1844"/>
        </w:tabs>
        <w:ind w:left="1844" w:hanging="1418"/>
      </w:pPr>
      <w:rPr>
        <w:rFonts w:hint="eastAsia" w:cs="Times New Roman"/>
      </w:rPr>
    </w:lvl>
    <w:lvl w:ilvl="8" w:tentative="0">
      <w:start w:val="1"/>
      <w:numFmt w:val="decimal"/>
      <w:lvlText w:val="%1.%2.%3.%4.%5.%6.%7.%8.%9."/>
      <w:lvlJc w:val="left"/>
      <w:pPr>
        <w:tabs>
          <w:tab w:val="left" w:pos="1985"/>
        </w:tabs>
        <w:ind w:left="1985" w:hanging="1559"/>
      </w:pPr>
      <w:rPr>
        <w:rFonts w:hint="eastAsia" w:cs="Times New Roman"/>
      </w:rPr>
    </w:lvl>
  </w:abstractNum>
  <w:abstractNum w:abstractNumId="1">
    <w:nsid w:val="1FC91163"/>
    <w:multiLevelType w:val="multilevel"/>
    <w:tmpl w:val="1FC91163"/>
    <w:lvl w:ilvl="0" w:tentative="0">
      <w:start w:val="1"/>
      <w:numFmt w:val="decimal"/>
      <w:suff w:val="nothing"/>
      <w:lvlText w:val="%1　"/>
      <w:lvlJc w:val="left"/>
      <w:rPr>
        <w:rFonts w:hint="eastAsia" w:ascii="黑体" w:hAnsi="Times New Roman" w:eastAsia="黑体" w:cs="Times New Roman"/>
        <w:b w:val="0"/>
        <w:i w:val="0"/>
        <w:sz w:val="21"/>
        <w:szCs w:val="21"/>
      </w:rPr>
    </w:lvl>
    <w:lvl w:ilvl="1" w:tentative="0">
      <w:start w:val="1"/>
      <w:numFmt w:val="decimal"/>
      <w:pStyle w:val="42"/>
      <w:suff w:val="nothing"/>
      <w:lvlText w:val="%1.%2　"/>
      <w:lvlJc w:val="left"/>
      <w:rPr>
        <w:rFonts w:hint="eastAsia" w:ascii="黑体" w:hAnsi="Times New Roman" w:eastAsia="黑体" w:cs="Times New Roman"/>
        <w:b w:val="0"/>
        <w:bCs w:val="0"/>
        <w:i w:val="0"/>
        <w:iCs w:val="0"/>
        <w:caps w:val="0"/>
        <w:strike w:val="0"/>
        <w:dstrike w:val="0"/>
        <w:outline w:val="0"/>
        <w:shadow w:val="0"/>
        <w:spacing w:val="0"/>
        <w:kern w:val="0"/>
        <w:position w:val="0"/>
        <w:sz w:val="21"/>
        <w:szCs w:val="21"/>
        <w:u w:val="none"/>
      </w:rPr>
    </w:lvl>
    <w:lvl w:ilvl="2" w:tentative="0">
      <w:start w:val="1"/>
      <w:numFmt w:val="decimal"/>
      <w:suff w:val="nothing"/>
      <w:lvlText w:val="%1.%2.%3　"/>
      <w:lvlJc w:val="left"/>
      <w:pPr>
        <w:ind w:left="420"/>
      </w:pPr>
      <w:rPr>
        <w:rFonts w:hint="eastAsia" w:ascii="黑体" w:hAnsi="Times New Roman" w:eastAsia="黑体" w:cs="Times New Roman"/>
        <w:b w:val="0"/>
        <w:i w:val="0"/>
        <w:sz w:val="21"/>
      </w:rPr>
    </w:lvl>
    <w:lvl w:ilvl="3" w:tentative="0">
      <w:start w:val="1"/>
      <w:numFmt w:val="decimal"/>
      <w:suff w:val="nothing"/>
      <w:lvlText w:val="%1.%2.%3.%4　"/>
      <w:lvlJc w:val="left"/>
      <w:rPr>
        <w:rFonts w:hint="eastAsia" w:ascii="黑体" w:hAnsi="Times New Roman" w:eastAsia="黑体" w:cs="Times New Roman"/>
        <w:b w:val="0"/>
        <w:i w:val="0"/>
        <w:sz w:val="21"/>
      </w:rPr>
    </w:lvl>
    <w:lvl w:ilvl="4" w:tentative="0">
      <w:start w:val="1"/>
      <w:numFmt w:val="decimal"/>
      <w:suff w:val="nothing"/>
      <w:lvlText w:val="%1.%2.%3.%4.%5　"/>
      <w:lvlJc w:val="left"/>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2">
    <w:nsid w:val="646260FA"/>
    <w:multiLevelType w:val="multilevel"/>
    <w:tmpl w:val="646260FA"/>
    <w:lvl w:ilvl="0" w:tentative="0">
      <w:start w:val="1"/>
      <w:numFmt w:val="decimal"/>
      <w:pStyle w:val="38"/>
      <w:suff w:val="nothing"/>
      <w:lvlText w:val="表%1　"/>
      <w:lvlJc w:val="left"/>
      <w:rPr>
        <w:rFonts w:hint="eastAsia" w:ascii="黑体" w:hAnsi="Times New Roman" w:eastAsia="黑体" w:cs="Times New Roman"/>
        <w:b w:val="0"/>
        <w:i w:val="0"/>
        <w:sz w:val="21"/>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lvlText w:val="%1.%2.%3"/>
      <w:lvlJc w:val="left"/>
      <w:pPr>
        <w:tabs>
          <w:tab w:val="left" w:pos="1418"/>
        </w:tabs>
        <w:ind w:left="1418" w:hanging="567"/>
      </w:pPr>
      <w:rPr>
        <w:rFonts w:hint="eastAsia" w:cs="Times New Roman"/>
      </w:rPr>
    </w:lvl>
    <w:lvl w:ilvl="3" w:tentative="0">
      <w:start w:val="1"/>
      <w:numFmt w:val="decimal"/>
      <w:lvlText w:val="%1.%2.%3.%4"/>
      <w:lvlJc w:val="left"/>
      <w:pPr>
        <w:tabs>
          <w:tab w:val="left" w:pos="1984"/>
        </w:tabs>
        <w:ind w:left="1984" w:hanging="708"/>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zYTVlYmU0ZTRiNjA3M2VjZmUzMjlkYzY5MjQ5MDIifQ=="/>
  </w:docVars>
  <w:rsids>
    <w:rsidRoot w:val="00B00D59"/>
    <w:rsid w:val="00000CAE"/>
    <w:rsid w:val="00007041"/>
    <w:rsid w:val="00012D72"/>
    <w:rsid w:val="00017BCC"/>
    <w:rsid w:val="00020274"/>
    <w:rsid w:val="00050253"/>
    <w:rsid w:val="00051769"/>
    <w:rsid w:val="0005680D"/>
    <w:rsid w:val="00056A72"/>
    <w:rsid w:val="0007477F"/>
    <w:rsid w:val="000872ED"/>
    <w:rsid w:val="000900D4"/>
    <w:rsid w:val="000930F7"/>
    <w:rsid w:val="00096D0B"/>
    <w:rsid w:val="000B3E75"/>
    <w:rsid w:val="000D4DBC"/>
    <w:rsid w:val="000D4F44"/>
    <w:rsid w:val="000E0106"/>
    <w:rsid w:val="000E1275"/>
    <w:rsid w:val="000F0962"/>
    <w:rsid w:val="000F1097"/>
    <w:rsid w:val="000F1751"/>
    <w:rsid w:val="000F17B2"/>
    <w:rsid w:val="000F7FDA"/>
    <w:rsid w:val="0010350D"/>
    <w:rsid w:val="00104996"/>
    <w:rsid w:val="00110A71"/>
    <w:rsid w:val="00112AFB"/>
    <w:rsid w:val="001166F9"/>
    <w:rsid w:val="00117CDD"/>
    <w:rsid w:val="0013032D"/>
    <w:rsid w:val="00147131"/>
    <w:rsid w:val="0015199A"/>
    <w:rsid w:val="00155F16"/>
    <w:rsid w:val="001664AB"/>
    <w:rsid w:val="001709C6"/>
    <w:rsid w:val="0017377F"/>
    <w:rsid w:val="001829B8"/>
    <w:rsid w:val="001834B6"/>
    <w:rsid w:val="00196374"/>
    <w:rsid w:val="001C1523"/>
    <w:rsid w:val="001C62AC"/>
    <w:rsid w:val="001D6186"/>
    <w:rsid w:val="0020727B"/>
    <w:rsid w:val="00210D10"/>
    <w:rsid w:val="00231A79"/>
    <w:rsid w:val="00235A6A"/>
    <w:rsid w:val="00260A63"/>
    <w:rsid w:val="00264E1C"/>
    <w:rsid w:val="00266F45"/>
    <w:rsid w:val="0028002B"/>
    <w:rsid w:val="0028153F"/>
    <w:rsid w:val="00283903"/>
    <w:rsid w:val="00284A4F"/>
    <w:rsid w:val="002855AC"/>
    <w:rsid w:val="002966E0"/>
    <w:rsid w:val="002A39AC"/>
    <w:rsid w:val="002D2E82"/>
    <w:rsid w:val="002D444B"/>
    <w:rsid w:val="002E226B"/>
    <w:rsid w:val="003016A0"/>
    <w:rsid w:val="00307CBC"/>
    <w:rsid w:val="0031394F"/>
    <w:rsid w:val="00324712"/>
    <w:rsid w:val="003407FE"/>
    <w:rsid w:val="00341303"/>
    <w:rsid w:val="00343214"/>
    <w:rsid w:val="0035151B"/>
    <w:rsid w:val="003541CA"/>
    <w:rsid w:val="00363D29"/>
    <w:rsid w:val="00367B64"/>
    <w:rsid w:val="00393BC2"/>
    <w:rsid w:val="003A1EF3"/>
    <w:rsid w:val="003B1633"/>
    <w:rsid w:val="003B19B8"/>
    <w:rsid w:val="003B19D1"/>
    <w:rsid w:val="003B7465"/>
    <w:rsid w:val="003C15FF"/>
    <w:rsid w:val="003C6A7C"/>
    <w:rsid w:val="003D0C7A"/>
    <w:rsid w:val="003D1D3E"/>
    <w:rsid w:val="003D738F"/>
    <w:rsid w:val="003E1C5C"/>
    <w:rsid w:val="003F1747"/>
    <w:rsid w:val="003F4674"/>
    <w:rsid w:val="004142B4"/>
    <w:rsid w:val="00435929"/>
    <w:rsid w:val="00451AF7"/>
    <w:rsid w:val="00464BCA"/>
    <w:rsid w:val="0047652D"/>
    <w:rsid w:val="00492E19"/>
    <w:rsid w:val="004A209B"/>
    <w:rsid w:val="004B2791"/>
    <w:rsid w:val="004B7B35"/>
    <w:rsid w:val="004D28BE"/>
    <w:rsid w:val="004D3483"/>
    <w:rsid w:val="004D6592"/>
    <w:rsid w:val="004E7B08"/>
    <w:rsid w:val="004F2B85"/>
    <w:rsid w:val="004F4402"/>
    <w:rsid w:val="004F76A1"/>
    <w:rsid w:val="005114DC"/>
    <w:rsid w:val="0055622F"/>
    <w:rsid w:val="00576162"/>
    <w:rsid w:val="00577571"/>
    <w:rsid w:val="005B1B59"/>
    <w:rsid w:val="005B5BCC"/>
    <w:rsid w:val="005B6DE3"/>
    <w:rsid w:val="005C08D6"/>
    <w:rsid w:val="005C4AB5"/>
    <w:rsid w:val="005D05F4"/>
    <w:rsid w:val="005F5AD5"/>
    <w:rsid w:val="00606D30"/>
    <w:rsid w:val="006243C1"/>
    <w:rsid w:val="00635B10"/>
    <w:rsid w:val="00636A98"/>
    <w:rsid w:val="00636DC5"/>
    <w:rsid w:val="00641273"/>
    <w:rsid w:val="0068183D"/>
    <w:rsid w:val="006901E9"/>
    <w:rsid w:val="00696947"/>
    <w:rsid w:val="00697BB4"/>
    <w:rsid w:val="006B307E"/>
    <w:rsid w:val="006C79C9"/>
    <w:rsid w:val="006E620F"/>
    <w:rsid w:val="006F0347"/>
    <w:rsid w:val="00705ED0"/>
    <w:rsid w:val="00731894"/>
    <w:rsid w:val="0073340C"/>
    <w:rsid w:val="007446E6"/>
    <w:rsid w:val="00747851"/>
    <w:rsid w:val="00751A02"/>
    <w:rsid w:val="00754130"/>
    <w:rsid w:val="007A2A1C"/>
    <w:rsid w:val="007A6E35"/>
    <w:rsid w:val="007B18EF"/>
    <w:rsid w:val="007B2B9B"/>
    <w:rsid w:val="007C2FCD"/>
    <w:rsid w:val="007C31C9"/>
    <w:rsid w:val="007C7B92"/>
    <w:rsid w:val="0080589E"/>
    <w:rsid w:val="0083201E"/>
    <w:rsid w:val="00843F54"/>
    <w:rsid w:val="008475F1"/>
    <w:rsid w:val="0085013D"/>
    <w:rsid w:val="008651AE"/>
    <w:rsid w:val="00866E9E"/>
    <w:rsid w:val="00872CF4"/>
    <w:rsid w:val="00877A08"/>
    <w:rsid w:val="008943B5"/>
    <w:rsid w:val="008A3228"/>
    <w:rsid w:val="008C59D1"/>
    <w:rsid w:val="008D78B9"/>
    <w:rsid w:val="008F0E9F"/>
    <w:rsid w:val="0092434D"/>
    <w:rsid w:val="00945403"/>
    <w:rsid w:val="00994531"/>
    <w:rsid w:val="009A1A7C"/>
    <w:rsid w:val="009A5038"/>
    <w:rsid w:val="009A57C4"/>
    <w:rsid w:val="009A6102"/>
    <w:rsid w:val="009C0D65"/>
    <w:rsid w:val="009D2C44"/>
    <w:rsid w:val="009E13A8"/>
    <w:rsid w:val="009E62AE"/>
    <w:rsid w:val="009F000A"/>
    <w:rsid w:val="00A00F3C"/>
    <w:rsid w:val="00A0355B"/>
    <w:rsid w:val="00A279F6"/>
    <w:rsid w:val="00A42330"/>
    <w:rsid w:val="00A46F4E"/>
    <w:rsid w:val="00A502E4"/>
    <w:rsid w:val="00A77D46"/>
    <w:rsid w:val="00A91295"/>
    <w:rsid w:val="00A959D5"/>
    <w:rsid w:val="00AA3F0E"/>
    <w:rsid w:val="00AB08DB"/>
    <w:rsid w:val="00AB5F42"/>
    <w:rsid w:val="00AB641B"/>
    <w:rsid w:val="00AC2D25"/>
    <w:rsid w:val="00AC688B"/>
    <w:rsid w:val="00AD6417"/>
    <w:rsid w:val="00AE5ADE"/>
    <w:rsid w:val="00AF4E9A"/>
    <w:rsid w:val="00B00D59"/>
    <w:rsid w:val="00B30A13"/>
    <w:rsid w:val="00B3562B"/>
    <w:rsid w:val="00B5371B"/>
    <w:rsid w:val="00B55F27"/>
    <w:rsid w:val="00B57154"/>
    <w:rsid w:val="00B57B36"/>
    <w:rsid w:val="00B76FCB"/>
    <w:rsid w:val="00B834F8"/>
    <w:rsid w:val="00B93D1F"/>
    <w:rsid w:val="00BA720A"/>
    <w:rsid w:val="00BB3FC4"/>
    <w:rsid w:val="00BB5EE8"/>
    <w:rsid w:val="00BC1525"/>
    <w:rsid w:val="00BC53F4"/>
    <w:rsid w:val="00C209D6"/>
    <w:rsid w:val="00C22006"/>
    <w:rsid w:val="00C24A38"/>
    <w:rsid w:val="00C5434C"/>
    <w:rsid w:val="00C57B69"/>
    <w:rsid w:val="00C653B9"/>
    <w:rsid w:val="00C875AD"/>
    <w:rsid w:val="00C93C97"/>
    <w:rsid w:val="00CB6578"/>
    <w:rsid w:val="00CC2487"/>
    <w:rsid w:val="00CC31D1"/>
    <w:rsid w:val="00CC383A"/>
    <w:rsid w:val="00CD1193"/>
    <w:rsid w:val="00CD3810"/>
    <w:rsid w:val="00CF426C"/>
    <w:rsid w:val="00D11002"/>
    <w:rsid w:val="00D11203"/>
    <w:rsid w:val="00D13694"/>
    <w:rsid w:val="00D16448"/>
    <w:rsid w:val="00D26FBA"/>
    <w:rsid w:val="00D361D5"/>
    <w:rsid w:val="00D4693D"/>
    <w:rsid w:val="00D53006"/>
    <w:rsid w:val="00D55D4A"/>
    <w:rsid w:val="00D73444"/>
    <w:rsid w:val="00D83166"/>
    <w:rsid w:val="00D85F9A"/>
    <w:rsid w:val="00D87934"/>
    <w:rsid w:val="00D96686"/>
    <w:rsid w:val="00DB4F0B"/>
    <w:rsid w:val="00DC6FFC"/>
    <w:rsid w:val="00DC781F"/>
    <w:rsid w:val="00DD7EB4"/>
    <w:rsid w:val="00DE35D0"/>
    <w:rsid w:val="00DE57D8"/>
    <w:rsid w:val="00DE5FEB"/>
    <w:rsid w:val="00DF119A"/>
    <w:rsid w:val="00E042F7"/>
    <w:rsid w:val="00E443D5"/>
    <w:rsid w:val="00E514D7"/>
    <w:rsid w:val="00E61AD2"/>
    <w:rsid w:val="00E61F4B"/>
    <w:rsid w:val="00E643DC"/>
    <w:rsid w:val="00E655E0"/>
    <w:rsid w:val="00E80AD6"/>
    <w:rsid w:val="00EB4689"/>
    <w:rsid w:val="00EC1794"/>
    <w:rsid w:val="00EC7EC6"/>
    <w:rsid w:val="00EE0986"/>
    <w:rsid w:val="00EE5D9C"/>
    <w:rsid w:val="00EF472F"/>
    <w:rsid w:val="00F04924"/>
    <w:rsid w:val="00F259D2"/>
    <w:rsid w:val="00F352C1"/>
    <w:rsid w:val="00F36640"/>
    <w:rsid w:val="00F546E3"/>
    <w:rsid w:val="00F61CC0"/>
    <w:rsid w:val="00F62869"/>
    <w:rsid w:val="00F90EF5"/>
    <w:rsid w:val="00F92925"/>
    <w:rsid w:val="00FA065B"/>
    <w:rsid w:val="00FA20AA"/>
    <w:rsid w:val="00FB2385"/>
    <w:rsid w:val="00FC63C3"/>
    <w:rsid w:val="00FD12C0"/>
    <w:rsid w:val="00FD1E89"/>
    <w:rsid w:val="00FD4C83"/>
    <w:rsid w:val="01846F0A"/>
    <w:rsid w:val="02522DDA"/>
    <w:rsid w:val="02672D80"/>
    <w:rsid w:val="029370C7"/>
    <w:rsid w:val="02CF0E89"/>
    <w:rsid w:val="02F45E67"/>
    <w:rsid w:val="030A5E0C"/>
    <w:rsid w:val="03C4075F"/>
    <w:rsid w:val="03E37CED"/>
    <w:rsid w:val="044B421A"/>
    <w:rsid w:val="044F06A2"/>
    <w:rsid w:val="045A6A33"/>
    <w:rsid w:val="04B270C1"/>
    <w:rsid w:val="04D253F8"/>
    <w:rsid w:val="05802F92"/>
    <w:rsid w:val="05806815"/>
    <w:rsid w:val="05952F37"/>
    <w:rsid w:val="062D43AF"/>
    <w:rsid w:val="062D7C32"/>
    <w:rsid w:val="06994D63"/>
    <w:rsid w:val="06FC3783"/>
    <w:rsid w:val="07117EA5"/>
    <w:rsid w:val="07BF12C2"/>
    <w:rsid w:val="07EA340B"/>
    <w:rsid w:val="08426019"/>
    <w:rsid w:val="084C43AA"/>
    <w:rsid w:val="08822685"/>
    <w:rsid w:val="08C05347"/>
    <w:rsid w:val="08FA104A"/>
    <w:rsid w:val="08FB0F16"/>
    <w:rsid w:val="093B1AB4"/>
    <w:rsid w:val="09511A59"/>
    <w:rsid w:val="095B7DEA"/>
    <w:rsid w:val="0A095984"/>
    <w:rsid w:val="0A2055A9"/>
    <w:rsid w:val="0A765FB8"/>
    <w:rsid w:val="0AEA4BAD"/>
    <w:rsid w:val="0AF8308E"/>
    <w:rsid w:val="0BD14F70"/>
    <w:rsid w:val="0BDC6B84"/>
    <w:rsid w:val="0C337593"/>
    <w:rsid w:val="0C3D5924"/>
    <w:rsid w:val="0C5F0057"/>
    <w:rsid w:val="0C7F638D"/>
    <w:rsid w:val="0CA04344"/>
    <w:rsid w:val="0CA602A5"/>
    <w:rsid w:val="0CD56D9C"/>
    <w:rsid w:val="0CF550D2"/>
    <w:rsid w:val="0CF74D52"/>
    <w:rsid w:val="0D6E3A97"/>
    <w:rsid w:val="0D781E29"/>
    <w:rsid w:val="0E0D3F73"/>
    <w:rsid w:val="0E3B7968"/>
    <w:rsid w:val="0E920377"/>
    <w:rsid w:val="0EE80D86"/>
    <w:rsid w:val="0EEA0A05"/>
    <w:rsid w:val="0F1550CD"/>
    <w:rsid w:val="0F4B734C"/>
    <w:rsid w:val="0F971E23"/>
    <w:rsid w:val="0FC264EA"/>
    <w:rsid w:val="0FDA48BC"/>
    <w:rsid w:val="0FEE2832"/>
    <w:rsid w:val="10245D58"/>
    <w:rsid w:val="105A7962"/>
    <w:rsid w:val="10655CF3"/>
    <w:rsid w:val="10863CAA"/>
    <w:rsid w:val="1091203B"/>
    <w:rsid w:val="10F20DDB"/>
    <w:rsid w:val="115433FE"/>
    <w:rsid w:val="115E178F"/>
    <w:rsid w:val="11D648D0"/>
    <w:rsid w:val="124F3295"/>
    <w:rsid w:val="12577EF9"/>
    <w:rsid w:val="126F15CC"/>
    <w:rsid w:val="12995C93"/>
    <w:rsid w:val="137333F8"/>
    <w:rsid w:val="14214815"/>
    <w:rsid w:val="14A35CE8"/>
    <w:rsid w:val="14CE23B0"/>
    <w:rsid w:val="14EE06E6"/>
    <w:rsid w:val="150F669C"/>
    <w:rsid w:val="155B5497"/>
    <w:rsid w:val="156670AB"/>
    <w:rsid w:val="159D1783"/>
    <w:rsid w:val="15D241DC"/>
    <w:rsid w:val="16550F32"/>
    <w:rsid w:val="16F7073B"/>
    <w:rsid w:val="170D06E0"/>
    <w:rsid w:val="177A5491"/>
    <w:rsid w:val="17A51B58"/>
    <w:rsid w:val="1889564E"/>
    <w:rsid w:val="18D57CCC"/>
    <w:rsid w:val="18EB43EE"/>
    <w:rsid w:val="19170735"/>
    <w:rsid w:val="192C06DB"/>
    <w:rsid w:val="19420680"/>
    <w:rsid w:val="1A1041D0"/>
    <w:rsid w:val="1A2C70C8"/>
    <w:rsid w:val="1A7D4B85"/>
    <w:rsid w:val="1A9D50B9"/>
    <w:rsid w:val="1AB3725D"/>
    <w:rsid w:val="1B4B06D5"/>
    <w:rsid w:val="1B604DF7"/>
    <w:rsid w:val="1B9752D1"/>
    <w:rsid w:val="1BEE7EDE"/>
    <w:rsid w:val="1C656C23"/>
    <w:rsid w:val="1C864BDA"/>
    <w:rsid w:val="1CB2349F"/>
    <w:rsid w:val="1D3E4388"/>
    <w:rsid w:val="1D54432D"/>
    <w:rsid w:val="1DA03128"/>
    <w:rsid w:val="1DE17414"/>
    <w:rsid w:val="1E387E23"/>
    <w:rsid w:val="1E6D287C"/>
    <w:rsid w:val="1E8F0832"/>
    <w:rsid w:val="1E993340"/>
    <w:rsid w:val="1E996BC3"/>
    <w:rsid w:val="1E9B246D"/>
    <w:rsid w:val="1EAF32E5"/>
    <w:rsid w:val="1F3C1C4F"/>
    <w:rsid w:val="1F3C63CC"/>
    <w:rsid w:val="1F516372"/>
    <w:rsid w:val="1F5E4382"/>
    <w:rsid w:val="1F6C7FC6"/>
    <w:rsid w:val="1FEA77EA"/>
    <w:rsid w:val="20163B31"/>
    <w:rsid w:val="202B0253"/>
    <w:rsid w:val="208244E5"/>
    <w:rsid w:val="20C34F4E"/>
    <w:rsid w:val="210F3D49"/>
    <w:rsid w:val="211A595D"/>
    <w:rsid w:val="21664758"/>
    <w:rsid w:val="21E914AE"/>
    <w:rsid w:val="22005046"/>
    <w:rsid w:val="221E7789"/>
    <w:rsid w:val="223460AA"/>
    <w:rsid w:val="22AD4AB0"/>
    <w:rsid w:val="22F8166B"/>
    <w:rsid w:val="23225D32"/>
    <w:rsid w:val="234E207A"/>
    <w:rsid w:val="237A63C1"/>
    <w:rsid w:val="23A52A88"/>
    <w:rsid w:val="24683E4B"/>
    <w:rsid w:val="249E2CA0"/>
    <w:rsid w:val="24B42C46"/>
    <w:rsid w:val="24EB0BA1"/>
    <w:rsid w:val="24EB531E"/>
    <w:rsid w:val="254215B0"/>
    <w:rsid w:val="25832019"/>
    <w:rsid w:val="25A34ACC"/>
    <w:rsid w:val="25AE66E1"/>
    <w:rsid w:val="25CF0E14"/>
    <w:rsid w:val="25DA2A28"/>
    <w:rsid w:val="25E40DB9"/>
    <w:rsid w:val="26105100"/>
    <w:rsid w:val="26723EA0"/>
    <w:rsid w:val="26BE651E"/>
    <w:rsid w:val="26C848AF"/>
    <w:rsid w:val="26FF4D89"/>
    <w:rsid w:val="27762449"/>
    <w:rsid w:val="27B76736"/>
    <w:rsid w:val="27C24AC7"/>
    <w:rsid w:val="27D74A6C"/>
    <w:rsid w:val="281832D7"/>
    <w:rsid w:val="28190D59"/>
    <w:rsid w:val="282370EA"/>
    <w:rsid w:val="282E547B"/>
    <w:rsid w:val="28B1694E"/>
    <w:rsid w:val="28D10507"/>
    <w:rsid w:val="291D7302"/>
    <w:rsid w:val="293272A7"/>
    <w:rsid w:val="296F3889"/>
    <w:rsid w:val="29747D10"/>
    <w:rsid w:val="29A04058"/>
    <w:rsid w:val="29E14AC1"/>
    <w:rsid w:val="2A172D9D"/>
    <w:rsid w:val="2A2D713F"/>
    <w:rsid w:val="2A6D37AC"/>
    <w:rsid w:val="2B102FB5"/>
    <w:rsid w:val="2B47568D"/>
    <w:rsid w:val="2B513A1E"/>
    <w:rsid w:val="2B937D0B"/>
    <w:rsid w:val="2BA91EAE"/>
    <w:rsid w:val="2BF34D08"/>
    <w:rsid w:val="2C144DE1"/>
    <w:rsid w:val="2C164A61"/>
    <w:rsid w:val="2C202DF2"/>
    <w:rsid w:val="2C5544DD"/>
    <w:rsid w:val="2CCF5CDD"/>
    <w:rsid w:val="2CE341B5"/>
    <w:rsid w:val="2CEE2546"/>
    <w:rsid w:val="2D2F2FAF"/>
    <w:rsid w:val="2D526117"/>
    <w:rsid w:val="2D9B3963"/>
    <w:rsid w:val="2E070A94"/>
    <w:rsid w:val="2E1E4E36"/>
    <w:rsid w:val="2E3E316C"/>
    <w:rsid w:val="2E8A57EA"/>
    <w:rsid w:val="2E9A5A84"/>
    <w:rsid w:val="2ECC1AD7"/>
    <w:rsid w:val="2F0D6CBD"/>
    <w:rsid w:val="2F386C07"/>
    <w:rsid w:val="2F424F98"/>
    <w:rsid w:val="2F642F4F"/>
    <w:rsid w:val="2F9C1B4A"/>
    <w:rsid w:val="30336A9F"/>
    <w:rsid w:val="30534DD6"/>
    <w:rsid w:val="30684D7B"/>
    <w:rsid w:val="31350C4C"/>
    <w:rsid w:val="31E41CE9"/>
    <w:rsid w:val="3204001F"/>
    <w:rsid w:val="32127E74"/>
    <w:rsid w:val="32460A89"/>
    <w:rsid w:val="32724DD0"/>
    <w:rsid w:val="32773551"/>
    <w:rsid w:val="32F31EA6"/>
    <w:rsid w:val="33EC20BE"/>
    <w:rsid w:val="34022063"/>
    <w:rsid w:val="34234796"/>
    <w:rsid w:val="342E63AB"/>
    <w:rsid w:val="3439473C"/>
    <w:rsid w:val="34856DB9"/>
    <w:rsid w:val="348F514A"/>
    <w:rsid w:val="356928AF"/>
    <w:rsid w:val="35D213D6"/>
    <w:rsid w:val="35D579E0"/>
    <w:rsid w:val="35EB19AF"/>
    <w:rsid w:val="36160449"/>
    <w:rsid w:val="3699519F"/>
    <w:rsid w:val="36EC7002"/>
    <w:rsid w:val="37533157"/>
    <w:rsid w:val="375C6562"/>
    <w:rsid w:val="382B20B3"/>
    <w:rsid w:val="385507AA"/>
    <w:rsid w:val="3856677A"/>
    <w:rsid w:val="389771E3"/>
    <w:rsid w:val="38AC7189"/>
    <w:rsid w:val="38CE513F"/>
    <w:rsid w:val="39D26F6B"/>
    <w:rsid w:val="39F374A0"/>
    <w:rsid w:val="3A335D0B"/>
    <w:rsid w:val="3A756774"/>
    <w:rsid w:val="3AF834CA"/>
    <w:rsid w:val="3B381D36"/>
    <w:rsid w:val="3B8E0546"/>
    <w:rsid w:val="3BA96B71"/>
    <w:rsid w:val="3BB02C79"/>
    <w:rsid w:val="3BC52C1E"/>
    <w:rsid w:val="3BF072E6"/>
    <w:rsid w:val="3BFA5677"/>
    <w:rsid w:val="3C1C362D"/>
    <w:rsid w:val="3C682428"/>
    <w:rsid w:val="3C88075E"/>
    <w:rsid w:val="3C9F4B00"/>
    <w:rsid w:val="3CBF2E36"/>
    <w:rsid w:val="3CC911C7"/>
    <w:rsid w:val="3CCA6C49"/>
    <w:rsid w:val="3D201BD6"/>
    <w:rsid w:val="3D41598E"/>
    <w:rsid w:val="3DED132A"/>
    <w:rsid w:val="3E4619B8"/>
    <w:rsid w:val="3E9C23C7"/>
    <w:rsid w:val="3EB26AE9"/>
    <w:rsid w:val="3EBC06FE"/>
    <w:rsid w:val="3F2A54AE"/>
    <w:rsid w:val="3F4A7F61"/>
    <w:rsid w:val="3F6B3D19"/>
    <w:rsid w:val="3FCD4CB7"/>
    <w:rsid w:val="3FF74C02"/>
    <w:rsid w:val="40022F93"/>
    <w:rsid w:val="401776B5"/>
    <w:rsid w:val="407A60D5"/>
    <w:rsid w:val="4093525B"/>
    <w:rsid w:val="41325883"/>
    <w:rsid w:val="41685D5D"/>
    <w:rsid w:val="41947EA6"/>
    <w:rsid w:val="41C0096A"/>
    <w:rsid w:val="41EA5032"/>
    <w:rsid w:val="425659E6"/>
    <w:rsid w:val="43C845C3"/>
    <w:rsid w:val="43F30C8A"/>
    <w:rsid w:val="440A08B0"/>
    <w:rsid w:val="441F4FD2"/>
    <w:rsid w:val="45C66607"/>
    <w:rsid w:val="45C76287"/>
    <w:rsid w:val="469F3D6C"/>
    <w:rsid w:val="473E29C3"/>
    <w:rsid w:val="4757351A"/>
    <w:rsid w:val="47BA1F3A"/>
    <w:rsid w:val="48516FB5"/>
    <w:rsid w:val="487D32FD"/>
    <w:rsid w:val="48B459D5"/>
    <w:rsid w:val="48D40488"/>
    <w:rsid w:val="48FE3445"/>
    <w:rsid w:val="492A0E97"/>
    <w:rsid w:val="494C6E4D"/>
    <w:rsid w:val="495751DE"/>
    <w:rsid w:val="49B87801"/>
    <w:rsid w:val="4A0F0210"/>
    <w:rsid w:val="4A1A65A1"/>
    <w:rsid w:val="4ABC5DAA"/>
    <w:rsid w:val="4AC779BE"/>
    <w:rsid w:val="4AD25D50"/>
    <w:rsid w:val="4B1E03CD"/>
    <w:rsid w:val="4B4A0E91"/>
    <w:rsid w:val="4B547222"/>
    <w:rsid w:val="4B6A71C8"/>
    <w:rsid w:val="4C023EC3"/>
    <w:rsid w:val="4D1B2411"/>
    <w:rsid w:val="4D524AEA"/>
    <w:rsid w:val="4D935553"/>
    <w:rsid w:val="4D940DD6"/>
    <w:rsid w:val="4E21063A"/>
    <w:rsid w:val="4E614CA7"/>
    <w:rsid w:val="4E634927"/>
    <w:rsid w:val="4E6D2CB8"/>
    <w:rsid w:val="4EB95335"/>
    <w:rsid w:val="4EC436C7"/>
    <w:rsid w:val="4F7C2E75"/>
    <w:rsid w:val="4FDF1F0B"/>
    <w:rsid w:val="501F267E"/>
    <w:rsid w:val="5054095A"/>
    <w:rsid w:val="5075308D"/>
    <w:rsid w:val="50AB1369"/>
    <w:rsid w:val="50C2570B"/>
    <w:rsid w:val="50CC3A9C"/>
    <w:rsid w:val="50E23A41"/>
    <w:rsid w:val="50EE1A52"/>
    <w:rsid w:val="5139664E"/>
    <w:rsid w:val="517A4EB9"/>
    <w:rsid w:val="519B2E6F"/>
    <w:rsid w:val="52073823"/>
    <w:rsid w:val="5248208F"/>
    <w:rsid w:val="527E6CE5"/>
    <w:rsid w:val="52F61E27"/>
    <w:rsid w:val="534D60B9"/>
    <w:rsid w:val="53FA74D7"/>
    <w:rsid w:val="547D09A9"/>
    <w:rsid w:val="54BD5016"/>
    <w:rsid w:val="54FE5A7F"/>
    <w:rsid w:val="553539DB"/>
    <w:rsid w:val="558C0B67"/>
    <w:rsid w:val="558C43EA"/>
    <w:rsid w:val="55B84EAE"/>
    <w:rsid w:val="55C36AC2"/>
    <w:rsid w:val="55E31575"/>
    <w:rsid w:val="56443B98"/>
    <w:rsid w:val="565405AF"/>
    <w:rsid w:val="565902BA"/>
    <w:rsid w:val="56BC6CDA"/>
    <w:rsid w:val="56C708EE"/>
    <w:rsid w:val="56E83021"/>
    <w:rsid w:val="56E8582B"/>
    <w:rsid w:val="571E5A7A"/>
    <w:rsid w:val="576A00F7"/>
    <w:rsid w:val="577F009D"/>
    <w:rsid w:val="577F481A"/>
    <w:rsid w:val="5785380D"/>
    <w:rsid w:val="57CB6E97"/>
    <w:rsid w:val="58C52932"/>
    <w:rsid w:val="58CF0CC3"/>
    <w:rsid w:val="58F16C7A"/>
    <w:rsid w:val="591B3341"/>
    <w:rsid w:val="59723D50"/>
    <w:rsid w:val="597D20E1"/>
    <w:rsid w:val="59A92BA5"/>
    <w:rsid w:val="59E00B01"/>
    <w:rsid w:val="5A153559"/>
    <w:rsid w:val="5A171AC8"/>
    <w:rsid w:val="5A345823"/>
    <w:rsid w:val="5A3C31EA"/>
    <w:rsid w:val="5A47410F"/>
    <w:rsid w:val="5AAC5686"/>
    <w:rsid w:val="5AD90D18"/>
    <w:rsid w:val="5AE470AA"/>
    <w:rsid w:val="5B1B5005"/>
    <w:rsid w:val="5B253396"/>
    <w:rsid w:val="5B7C3DA5"/>
    <w:rsid w:val="5B913D4A"/>
    <w:rsid w:val="5C54188A"/>
    <w:rsid w:val="5C753FBD"/>
    <w:rsid w:val="5C767840"/>
    <w:rsid w:val="5C9522F3"/>
    <w:rsid w:val="5CAB2299"/>
    <w:rsid w:val="5CB702A9"/>
    <w:rsid w:val="5CCC024F"/>
    <w:rsid w:val="5CD765E0"/>
    <w:rsid w:val="5CE24971"/>
    <w:rsid w:val="5CEC2D02"/>
    <w:rsid w:val="5D2353DA"/>
    <w:rsid w:val="5D3F68A8"/>
    <w:rsid w:val="5DC60467"/>
    <w:rsid w:val="5E731884"/>
    <w:rsid w:val="5F4253D5"/>
    <w:rsid w:val="5FD71F4D"/>
    <w:rsid w:val="6093187E"/>
    <w:rsid w:val="60A81824"/>
    <w:rsid w:val="60B37BB5"/>
    <w:rsid w:val="60BD5F46"/>
    <w:rsid w:val="60E96A0A"/>
    <w:rsid w:val="610A2306"/>
    <w:rsid w:val="61402C9C"/>
    <w:rsid w:val="61407419"/>
    <w:rsid w:val="61813705"/>
    <w:rsid w:val="61CE5D83"/>
    <w:rsid w:val="627B71A0"/>
    <w:rsid w:val="62811C39"/>
    <w:rsid w:val="62B01BF9"/>
    <w:rsid w:val="62E742D1"/>
    <w:rsid w:val="63130619"/>
    <w:rsid w:val="631E69AA"/>
    <w:rsid w:val="633E4CE0"/>
    <w:rsid w:val="636813A7"/>
    <w:rsid w:val="637F0FCD"/>
    <w:rsid w:val="63E17D6C"/>
    <w:rsid w:val="646E2E54"/>
    <w:rsid w:val="653B6D24"/>
    <w:rsid w:val="65724C80"/>
    <w:rsid w:val="65A97358"/>
    <w:rsid w:val="660A60F8"/>
    <w:rsid w:val="664C6B61"/>
    <w:rsid w:val="66BC5FE0"/>
    <w:rsid w:val="66E47FD9"/>
    <w:rsid w:val="670E46A1"/>
    <w:rsid w:val="674525FC"/>
    <w:rsid w:val="67456D79"/>
    <w:rsid w:val="67650933"/>
    <w:rsid w:val="676550B0"/>
    <w:rsid w:val="67B1772D"/>
    <w:rsid w:val="67F33A1A"/>
    <w:rsid w:val="68490BA5"/>
    <w:rsid w:val="686B6B5C"/>
    <w:rsid w:val="68806B01"/>
    <w:rsid w:val="68A2624D"/>
    <w:rsid w:val="68C2756A"/>
    <w:rsid w:val="68D73C8C"/>
    <w:rsid w:val="696E0D08"/>
    <w:rsid w:val="698450AA"/>
    <w:rsid w:val="698F6CBE"/>
    <w:rsid w:val="69A433E0"/>
    <w:rsid w:val="6A3264C7"/>
    <w:rsid w:val="6A53447E"/>
    <w:rsid w:val="6A5E280F"/>
    <w:rsid w:val="6A5E746C"/>
    <w:rsid w:val="6ADF78E5"/>
    <w:rsid w:val="6B3602F4"/>
    <w:rsid w:val="6B62463B"/>
    <w:rsid w:val="6B7845E0"/>
    <w:rsid w:val="6BD93380"/>
    <w:rsid w:val="6C9C0EC0"/>
    <w:rsid w:val="6CBD35F3"/>
    <w:rsid w:val="6CDE15A9"/>
    <w:rsid w:val="6D4B1F5D"/>
    <w:rsid w:val="6D756624"/>
    <w:rsid w:val="6DA170E8"/>
    <w:rsid w:val="6DF87AF7"/>
    <w:rsid w:val="6E2F5A53"/>
    <w:rsid w:val="6E6404AB"/>
    <w:rsid w:val="6EC5724B"/>
    <w:rsid w:val="70221706"/>
    <w:rsid w:val="70CF2B23"/>
    <w:rsid w:val="715D5C0A"/>
    <w:rsid w:val="719D69F4"/>
    <w:rsid w:val="71F42537"/>
    <w:rsid w:val="7296248F"/>
    <w:rsid w:val="73193962"/>
    <w:rsid w:val="735B7C4E"/>
    <w:rsid w:val="73655FDF"/>
    <w:rsid w:val="73B1065D"/>
    <w:rsid w:val="73DD49A4"/>
    <w:rsid w:val="741373FD"/>
    <w:rsid w:val="748A0340"/>
    <w:rsid w:val="748B5DC2"/>
    <w:rsid w:val="748B700A"/>
    <w:rsid w:val="74A024E4"/>
    <w:rsid w:val="75011284"/>
    <w:rsid w:val="7523723A"/>
    <w:rsid w:val="75845FDA"/>
    <w:rsid w:val="76072D30"/>
    <w:rsid w:val="76271066"/>
    <w:rsid w:val="7647739D"/>
    <w:rsid w:val="76A9613C"/>
    <w:rsid w:val="76CA086F"/>
    <w:rsid w:val="76EA6BA6"/>
    <w:rsid w:val="770B70DA"/>
    <w:rsid w:val="77361223"/>
    <w:rsid w:val="77A26354"/>
    <w:rsid w:val="77A45FD4"/>
    <w:rsid w:val="77B95F79"/>
    <w:rsid w:val="77C4430A"/>
    <w:rsid w:val="78BD4522"/>
    <w:rsid w:val="78C728B3"/>
    <w:rsid w:val="7955121E"/>
    <w:rsid w:val="79B77FBE"/>
    <w:rsid w:val="7A4430A5"/>
    <w:rsid w:val="7AD0650C"/>
    <w:rsid w:val="7AD2618C"/>
    <w:rsid w:val="7B070BE4"/>
    <w:rsid w:val="7B484ED1"/>
    <w:rsid w:val="7BEB46DA"/>
    <w:rsid w:val="7C330F03"/>
    <w:rsid w:val="7C364B59"/>
    <w:rsid w:val="7C62341F"/>
    <w:rsid w:val="7CEF6506"/>
    <w:rsid w:val="7D7D15ED"/>
    <w:rsid w:val="7E1458CC"/>
    <w:rsid w:val="7E1562E9"/>
    <w:rsid w:val="7ECD5A97"/>
    <w:rsid w:val="7F2E4837"/>
    <w:rsid w:val="7F7052A0"/>
    <w:rsid w:val="7F7A3631"/>
    <w:rsid w:val="7F91325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3"/>
    <w:link w:val="27"/>
    <w:qFormat/>
    <w:uiPriority w:val="99"/>
    <w:pPr>
      <w:keepLines/>
      <w:numPr>
        <w:ilvl w:val="0"/>
        <w:numId w:val="1"/>
      </w:numPr>
      <w:spacing w:before="60" w:after="60"/>
      <w:outlineLvl w:val="0"/>
    </w:pPr>
    <w:rPr>
      <w:rFonts w:eastAsia="黑体"/>
      <w:bCs/>
      <w:kern w:val="44"/>
      <w:sz w:val="28"/>
      <w:szCs w:val="44"/>
    </w:rPr>
  </w:style>
  <w:style w:type="paragraph" w:styleId="4">
    <w:name w:val="heading 2"/>
    <w:basedOn w:val="1"/>
    <w:next w:val="1"/>
    <w:link w:val="28"/>
    <w:qFormat/>
    <w:uiPriority w:val="99"/>
    <w:pPr>
      <w:keepNext/>
      <w:keepLines/>
      <w:spacing w:before="260" w:after="260" w:line="416" w:lineRule="auto"/>
      <w:outlineLvl w:val="1"/>
    </w:pPr>
    <w:rPr>
      <w:rFonts w:ascii="Cambria" w:hAnsi="Cambria"/>
      <w:b/>
      <w:bCs/>
      <w:sz w:val="32"/>
      <w:szCs w:val="32"/>
    </w:rPr>
  </w:style>
  <w:style w:type="paragraph" w:styleId="5">
    <w:name w:val="heading 3"/>
    <w:basedOn w:val="1"/>
    <w:next w:val="1"/>
    <w:link w:val="29"/>
    <w:qFormat/>
    <w:uiPriority w:val="99"/>
    <w:pPr>
      <w:keepNext/>
      <w:keepLines/>
      <w:spacing w:before="260" w:after="260" w:line="416" w:lineRule="auto"/>
      <w:outlineLvl w:val="2"/>
    </w:pPr>
    <w:rPr>
      <w:b/>
      <w:bCs/>
      <w:sz w:val="32"/>
      <w:szCs w:val="32"/>
    </w:rPr>
  </w:style>
  <w:style w:type="paragraph" w:styleId="6">
    <w:name w:val="heading 4"/>
    <w:basedOn w:val="1"/>
    <w:next w:val="1"/>
    <w:link w:val="30"/>
    <w:qFormat/>
    <w:uiPriority w:val="99"/>
    <w:pPr>
      <w:keepNext/>
      <w:keepLines/>
      <w:spacing w:before="280" w:after="290" w:line="376" w:lineRule="auto"/>
      <w:outlineLvl w:val="3"/>
    </w:pPr>
    <w:rPr>
      <w:rFonts w:ascii="Cambria" w:hAnsi="Cambria"/>
      <w:b/>
      <w:bCs/>
      <w:sz w:val="28"/>
      <w:szCs w:val="28"/>
    </w:rPr>
  </w:style>
  <w:style w:type="character" w:default="1" w:styleId="24">
    <w:name w:val="Default Paragraph Font"/>
    <w:semiHidden/>
    <w:qFormat/>
    <w:uiPriority w:val="99"/>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99"/>
    <w:pPr>
      <w:spacing w:line="360" w:lineRule="auto"/>
      <w:ind w:firstLine="560" w:firstLineChars="200"/>
    </w:pPr>
    <w:rPr>
      <w:rFonts w:ascii="仿宋_GB2312" w:hAnsi="宋体" w:eastAsia="仿宋_GB2312"/>
      <w:sz w:val="28"/>
      <w:szCs w:val="28"/>
    </w:rPr>
  </w:style>
  <w:style w:type="paragraph" w:styleId="7">
    <w:name w:val="toc 7"/>
    <w:basedOn w:val="1"/>
    <w:next w:val="1"/>
    <w:qFormat/>
    <w:uiPriority w:val="99"/>
    <w:pPr>
      <w:ind w:left="2520" w:leftChars="1200"/>
    </w:pPr>
  </w:style>
  <w:style w:type="paragraph" w:styleId="8">
    <w:name w:val="Document Map"/>
    <w:basedOn w:val="1"/>
    <w:link w:val="31"/>
    <w:semiHidden/>
    <w:qFormat/>
    <w:uiPriority w:val="99"/>
    <w:rPr>
      <w:rFonts w:ascii="宋体"/>
      <w:sz w:val="18"/>
      <w:szCs w:val="18"/>
    </w:rPr>
  </w:style>
  <w:style w:type="paragraph" w:styleId="9">
    <w:name w:val="toc 5"/>
    <w:basedOn w:val="1"/>
    <w:next w:val="1"/>
    <w:qFormat/>
    <w:uiPriority w:val="99"/>
    <w:pPr>
      <w:ind w:left="1680" w:leftChars="800"/>
    </w:pPr>
  </w:style>
  <w:style w:type="paragraph" w:styleId="10">
    <w:name w:val="toc 3"/>
    <w:basedOn w:val="1"/>
    <w:next w:val="1"/>
    <w:qFormat/>
    <w:uiPriority w:val="99"/>
    <w:pPr>
      <w:ind w:left="840" w:leftChars="400"/>
    </w:pPr>
  </w:style>
  <w:style w:type="paragraph" w:styleId="11">
    <w:name w:val="toc 8"/>
    <w:basedOn w:val="1"/>
    <w:next w:val="1"/>
    <w:qFormat/>
    <w:uiPriority w:val="99"/>
    <w:pPr>
      <w:ind w:left="2940" w:leftChars="1400"/>
    </w:pPr>
  </w:style>
  <w:style w:type="paragraph" w:styleId="12">
    <w:name w:val="Date"/>
    <w:basedOn w:val="1"/>
    <w:next w:val="1"/>
    <w:link w:val="32"/>
    <w:qFormat/>
    <w:uiPriority w:val="99"/>
    <w:pPr>
      <w:ind w:left="100" w:leftChars="2500"/>
    </w:pPr>
  </w:style>
  <w:style w:type="paragraph" w:styleId="13">
    <w:name w:val="Balloon Text"/>
    <w:basedOn w:val="1"/>
    <w:link w:val="33"/>
    <w:semiHidden/>
    <w:qFormat/>
    <w:uiPriority w:val="99"/>
    <w:rPr>
      <w:sz w:val="18"/>
      <w:szCs w:val="18"/>
    </w:rPr>
  </w:style>
  <w:style w:type="paragraph" w:styleId="14">
    <w:name w:val="footer"/>
    <w:basedOn w:val="1"/>
    <w:link w:val="34"/>
    <w:qFormat/>
    <w:uiPriority w:val="99"/>
    <w:pPr>
      <w:tabs>
        <w:tab w:val="center" w:pos="4153"/>
        <w:tab w:val="right" w:pos="8306"/>
      </w:tabs>
      <w:snapToGrid w:val="0"/>
      <w:jc w:val="left"/>
    </w:pPr>
    <w:rPr>
      <w:rFonts w:ascii="Times New Roman" w:hAnsi="Times New Roman"/>
      <w:kern w:val="0"/>
      <w:sz w:val="18"/>
      <w:szCs w:val="18"/>
    </w:rPr>
  </w:style>
  <w:style w:type="paragraph" w:styleId="15">
    <w:name w:val="header"/>
    <w:basedOn w:val="1"/>
    <w:link w:val="35"/>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6">
    <w:name w:val="toc 1"/>
    <w:basedOn w:val="1"/>
    <w:next w:val="1"/>
    <w:qFormat/>
    <w:uiPriority w:val="99"/>
  </w:style>
  <w:style w:type="paragraph" w:styleId="17">
    <w:name w:val="toc 4"/>
    <w:basedOn w:val="1"/>
    <w:next w:val="1"/>
    <w:qFormat/>
    <w:uiPriority w:val="99"/>
    <w:pPr>
      <w:ind w:left="1260" w:leftChars="600"/>
    </w:pPr>
  </w:style>
  <w:style w:type="paragraph" w:styleId="18">
    <w:name w:val="toc 6"/>
    <w:basedOn w:val="1"/>
    <w:next w:val="1"/>
    <w:qFormat/>
    <w:uiPriority w:val="99"/>
    <w:pPr>
      <w:ind w:left="2100" w:leftChars="1000"/>
    </w:pPr>
  </w:style>
  <w:style w:type="paragraph" w:styleId="19">
    <w:name w:val="toc 2"/>
    <w:basedOn w:val="1"/>
    <w:next w:val="1"/>
    <w:qFormat/>
    <w:uiPriority w:val="99"/>
    <w:pPr>
      <w:ind w:left="420" w:leftChars="200"/>
    </w:pPr>
  </w:style>
  <w:style w:type="paragraph" w:styleId="20">
    <w:name w:val="toc 9"/>
    <w:basedOn w:val="1"/>
    <w:next w:val="1"/>
    <w:qFormat/>
    <w:uiPriority w:val="99"/>
    <w:pPr>
      <w:ind w:left="3360" w:leftChars="1600"/>
    </w:pPr>
  </w:style>
  <w:style w:type="paragraph" w:styleId="21">
    <w:name w:val="Normal (Web)"/>
    <w:basedOn w:val="1"/>
    <w:qFormat/>
    <w:uiPriority w:val="99"/>
    <w:rPr>
      <w:sz w:val="24"/>
    </w:rPr>
  </w:style>
  <w:style w:type="table" w:styleId="23">
    <w:name w:val="Table Grid"/>
    <w:basedOn w:val="22"/>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page number"/>
    <w:basedOn w:val="24"/>
    <w:qFormat/>
    <w:uiPriority w:val="99"/>
    <w:rPr>
      <w:rFonts w:cs="Times New Roman"/>
    </w:rPr>
  </w:style>
  <w:style w:type="character" w:styleId="26">
    <w:name w:val="Hyperlink"/>
    <w:basedOn w:val="24"/>
    <w:qFormat/>
    <w:uiPriority w:val="99"/>
    <w:rPr>
      <w:rFonts w:cs="Times New Roman"/>
      <w:color w:val="0000FF"/>
      <w:u w:val="single"/>
    </w:rPr>
  </w:style>
  <w:style w:type="character" w:customStyle="1" w:styleId="27">
    <w:name w:val="Heading 1 Char"/>
    <w:basedOn w:val="24"/>
    <w:link w:val="2"/>
    <w:qFormat/>
    <w:uiPriority w:val="9"/>
    <w:rPr>
      <w:rFonts w:ascii="Calibri" w:hAnsi="Calibri"/>
      <w:b/>
      <w:bCs/>
      <w:kern w:val="44"/>
      <w:sz w:val="44"/>
      <w:szCs w:val="44"/>
    </w:rPr>
  </w:style>
  <w:style w:type="character" w:customStyle="1" w:styleId="28">
    <w:name w:val="Heading 2 Char"/>
    <w:basedOn w:val="24"/>
    <w:link w:val="4"/>
    <w:qFormat/>
    <w:locked/>
    <w:uiPriority w:val="99"/>
    <w:rPr>
      <w:rFonts w:ascii="Cambria" w:hAnsi="Cambria" w:eastAsia="宋体"/>
      <w:b/>
      <w:kern w:val="2"/>
      <w:sz w:val="32"/>
    </w:rPr>
  </w:style>
  <w:style w:type="character" w:customStyle="1" w:styleId="29">
    <w:name w:val="Heading 3 Char"/>
    <w:basedOn w:val="24"/>
    <w:link w:val="5"/>
    <w:qFormat/>
    <w:locked/>
    <w:uiPriority w:val="99"/>
    <w:rPr>
      <w:rFonts w:ascii="Calibri" w:hAnsi="Calibri"/>
      <w:b/>
      <w:kern w:val="2"/>
      <w:sz w:val="32"/>
    </w:rPr>
  </w:style>
  <w:style w:type="character" w:customStyle="1" w:styleId="30">
    <w:name w:val="Heading 4 Char"/>
    <w:basedOn w:val="24"/>
    <w:link w:val="6"/>
    <w:qFormat/>
    <w:locked/>
    <w:uiPriority w:val="99"/>
    <w:rPr>
      <w:rFonts w:ascii="Cambria" w:hAnsi="Cambria" w:eastAsia="宋体"/>
      <w:b/>
      <w:kern w:val="2"/>
      <w:sz w:val="28"/>
    </w:rPr>
  </w:style>
  <w:style w:type="character" w:customStyle="1" w:styleId="31">
    <w:name w:val="Document Map Char"/>
    <w:basedOn w:val="24"/>
    <w:link w:val="8"/>
    <w:semiHidden/>
    <w:qFormat/>
    <w:locked/>
    <w:uiPriority w:val="99"/>
    <w:rPr>
      <w:rFonts w:ascii="宋体" w:hAnsi="Calibri" w:cs="Times New Roman"/>
      <w:kern w:val="2"/>
      <w:sz w:val="18"/>
      <w:szCs w:val="18"/>
    </w:rPr>
  </w:style>
  <w:style w:type="character" w:customStyle="1" w:styleId="32">
    <w:name w:val="Date Char"/>
    <w:basedOn w:val="24"/>
    <w:link w:val="12"/>
    <w:semiHidden/>
    <w:qFormat/>
    <w:locked/>
    <w:uiPriority w:val="99"/>
    <w:rPr>
      <w:rFonts w:cs="Times New Roman"/>
    </w:rPr>
  </w:style>
  <w:style w:type="character" w:customStyle="1" w:styleId="33">
    <w:name w:val="Balloon Text Char"/>
    <w:basedOn w:val="24"/>
    <w:link w:val="13"/>
    <w:semiHidden/>
    <w:qFormat/>
    <w:locked/>
    <w:uiPriority w:val="99"/>
    <w:rPr>
      <w:rFonts w:ascii="Calibri" w:hAnsi="Calibri"/>
      <w:kern w:val="2"/>
      <w:sz w:val="18"/>
    </w:rPr>
  </w:style>
  <w:style w:type="character" w:customStyle="1" w:styleId="34">
    <w:name w:val="Footer Char"/>
    <w:basedOn w:val="24"/>
    <w:link w:val="14"/>
    <w:qFormat/>
    <w:locked/>
    <w:uiPriority w:val="99"/>
    <w:rPr>
      <w:sz w:val="18"/>
    </w:rPr>
  </w:style>
  <w:style w:type="character" w:customStyle="1" w:styleId="35">
    <w:name w:val="Header Char"/>
    <w:basedOn w:val="24"/>
    <w:link w:val="15"/>
    <w:qFormat/>
    <w:locked/>
    <w:uiPriority w:val="99"/>
    <w:rPr>
      <w:sz w:val="18"/>
    </w:rPr>
  </w:style>
  <w:style w:type="paragraph" w:customStyle="1" w:styleId="36">
    <w:name w:val="列出段落1"/>
    <w:basedOn w:val="1"/>
    <w:qFormat/>
    <w:uiPriority w:val="99"/>
    <w:pPr>
      <w:ind w:firstLine="420" w:firstLineChars="200"/>
    </w:pPr>
  </w:style>
  <w:style w:type="paragraph" w:customStyle="1" w:styleId="37">
    <w:name w:val="段"/>
    <w:basedOn w:val="1"/>
    <w:link w:val="43"/>
    <w:qFormat/>
    <w:uiPriority w:val="99"/>
    <w:pPr>
      <w:widowControl/>
      <w:tabs>
        <w:tab w:val="center" w:pos="4201"/>
        <w:tab w:val="right" w:leader="dot" w:pos="9298"/>
      </w:tabs>
      <w:autoSpaceDE w:val="0"/>
      <w:autoSpaceDN w:val="0"/>
      <w:ind w:firstLine="420" w:firstLineChars="200"/>
    </w:pPr>
    <w:rPr>
      <w:rFonts w:ascii="宋体" w:hAnsi="宋体"/>
      <w:kern w:val="0"/>
      <w:szCs w:val="20"/>
    </w:rPr>
  </w:style>
  <w:style w:type="paragraph" w:customStyle="1" w:styleId="38">
    <w:name w:val="正文表标题"/>
    <w:next w:val="37"/>
    <w:qFormat/>
    <w:uiPriority w:val="99"/>
    <w:pPr>
      <w:numPr>
        <w:ilvl w:val="0"/>
        <w:numId w:val="2"/>
      </w:numPr>
      <w:tabs>
        <w:tab w:val="left" w:pos="360"/>
      </w:tabs>
      <w:spacing w:beforeLines="50" w:afterLines="50"/>
      <w:jc w:val="center"/>
    </w:pPr>
    <w:rPr>
      <w:rFonts w:ascii="黑体" w:hAnsi="Times New Roman" w:eastAsia="黑体" w:cs="Times New Roman"/>
      <w:kern w:val="0"/>
      <w:sz w:val="21"/>
      <w:szCs w:val="20"/>
      <w:lang w:val="en-US" w:eastAsia="zh-CN" w:bidi="ar-SA"/>
    </w:rPr>
  </w:style>
  <w:style w:type="paragraph" w:customStyle="1" w:styleId="39">
    <w:name w:val="二级条标题"/>
    <w:qFormat/>
    <w:uiPriority w:val="99"/>
    <w:pPr>
      <w:spacing w:beforeLines="50" w:afterLines="50"/>
      <w:outlineLvl w:val="3"/>
    </w:pPr>
    <w:rPr>
      <w:rFonts w:ascii="Times New Roman" w:hAnsi="Times New Roman" w:eastAsia="宋体" w:cs="Times New Roman"/>
      <w:kern w:val="0"/>
      <w:sz w:val="20"/>
      <w:szCs w:val="20"/>
      <w:lang w:val="en-US" w:eastAsia="zh-CN" w:bidi="ar-SA"/>
    </w:rPr>
  </w:style>
  <w:style w:type="paragraph" w:customStyle="1" w:styleId="40">
    <w:name w:val="标准书眉_奇数页"/>
    <w:next w:val="1"/>
    <w:qFormat/>
    <w:uiPriority w:val="99"/>
    <w:pPr>
      <w:tabs>
        <w:tab w:val="center" w:pos="4154"/>
        <w:tab w:val="right" w:pos="8306"/>
      </w:tabs>
      <w:spacing w:after="220"/>
      <w:jc w:val="right"/>
    </w:pPr>
    <w:rPr>
      <w:rFonts w:ascii="黑体" w:hAnsi="Times New Roman" w:eastAsia="黑体" w:cs="Times New Roman"/>
      <w:kern w:val="0"/>
      <w:sz w:val="21"/>
      <w:szCs w:val="21"/>
      <w:lang w:val="en-US" w:eastAsia="zh-CN" w:bidi="ar-SA"/>
    </w:rPr>
  </w:style>
  <w:style w:type="paragraph" w:customStyle="1" w:styleId="41">
    <w:name w:val="标准书脚_奇数页"/>
    <w:qFormat/>
    <w:uiPriority w:val="99"/>
    <w:pPr>
      <w:spacing w:before="120"/>
      <w:ind w:right="198"/>
      <w:jc w:val="right"/>
    </w:pPr>
    <w:rPr>
      <w:rFonts w:ascii="宋体" w:hAnsi="Times New Roman" w:eastAsia="宋体" w:cs="Times New Roman"/>
      <w:kern w:val="0"/>
      <w:sz w:val="18"/>
      <w:szCs w:val="18"/>
      <w:lang w:val="en-US" w:eastAsia="zh-CN" w:bidi="ar-SA"/>
    </w:rPr>
  </w:style>
  <w:style w:type="paragraph" w:customStyle="1" w:styleId="42">
    <w:name w:val="一级条标题"/>
    <w:next w:val="37"/>
    <w:qFormat/>
    <w:uiPriority w:val="99"/>
    <w:pPr>
      <w:numPr>
        <w:ilvl w:val="1"/>
        <w:numId w:val="3"/>
      </w:numPr>
      <w:spacing w:beforeLines="50" w:afterLines="50"/>
      <w:outlineLvl w:val="2"/>
    </w:pPr>
    <w:rPr>
      <w:rFonts w:ascii="黑体" w:hAnsi="Times New Roman" w:eastAsia="黑体" w:cs="Times New Roman"/>
      <w:kern w:val="0"/>
      <w:sz w:val="21"/>
      <w:szCs w:val="21"/>
      <w:lang w:val="en-US" w:eastAsia="zh-CN" w:bidi="ar-SA"/>
    </w:rPr>
  </w:style>
  <w:style w:type="character" w:customStyle="1" w:styleId="43">
    <w:name w:val="段 Char"/>
    <w:link w:val="37"/>
    <w:qFormat/>
    <w:locked/>
    <w:uiPriority w:val="99"/>
    <w:rPr>
      <w:rFonts w:ascii="宋体" w:hAnsi="宋体" w:eastAsia="宋体"/>
      <w:sz w:val="21"/>
    </w:rPr>
  </w:style>
  <w:style w:type="paragraph" w:customStyle="1" w:styleId="44">
    <w:name w:val="TOC Heading1"/>
    <w:basedOn w:val="2"/>
    <w:next w:val="1"/>
    <w:semiHidden/>
    <w:qFormat/>
    <w:uiPriority w:val="99"/>
    <w:pPr>
      <w:keepNext/>
      <w:widowControl/>
      <w:numPr>
        <w:numId w:val="0"/>
      </w:numPr>
      <w:spacing w:before="480" w:after="0" w:line="276" w:lineRule="auto"/>
      <w:jc w:val="left"/>
      <w:outlineLvl w:val="9"/>
    </w:pPr>
    <w:rPr>
      <w:rFonts w:ascii="Cambria" w:hAnsi="Cambria" w:eastAsia="宋体"/>
      <w:b/>
      <w:color w:val="365F91"/>
      <w:kern w:val="0"/>
      <w:szCs w:val="28"/>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9</Pages>
  <Words>3224</Words>
  <Characters>3352</Characters>
  <Lines>0</Lines>
  <Paragraphs>0</Paragraphs>
  <TotalTime>40</TotalTime>
  <ScaleCrop>false</ScaleCrop>
  <LinksUpToDate>false</LinksUpToDate>
  <CharactersWithSpaces>3407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2022-06-09T09:03:00Z</dcterms:created>
  <dc:creator>maofang</dc:creator>
  <cp:lastModifiedBy>Administrator</cp:lastModifiedBy>
  <cp:lastPrinted>2015-06-02T01:51:00Z</cp:lastPrinted>
  <dcterms:modified xsi:type="dcterms:W3CDTF">2022-06-13T06:06:23Z</dcterms:modified>
  <dc:title>湖南省</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FA0A50F5068B430EAB6B5052E9BEC5D3</vt:lpwstr>
  </property>
</Properties>
</file>